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附件2</w:t>
      </w:r>
    </w:p>
    <w:p>
      <w:pPr>
        <w:overflowPunct w:val="0"/>
        <w:spacing w:after="156" w:afterLines="50" w:line="64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中医药行业品牌故事分赛报名表</w:t>
      </w:r>
      <w:bookmarkEnd w:id="0"/>
    </w:p>
    <w:p>
      <w:pPr>
        <w:wordWrap w:val="0"/>
        <w:overflowPunct w:val="0"/>
        <w:spacing w:line="640" w:lineRule="exact"/>
        <w:jc w:val="right"/>
        <w:rPr>
          <w:rFonts w:ascii="方正小标宋简体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报名表编号</w:t>
      </w:r>
      <w:r>
        <w:rPr>
          <w:rFonts w:ascii="仿宋_GB2312" w:eastAsia="仿宋_GB2312"/>
          <w:sz w:val="24"/>
          <w:szCs w:val="24"/>
        </w:rPr>
        <w:t xml:space="preserve">：          </w:t>
      </w:r>
      <w:r>
        <w:rPr>
          <w:rFonts w:hint="eastAsia" w:ascii="仿宋_GB2312" w:eastAsia="仿宋_GB2312"/>
          <w:sz w:val="24"/>
          <w:szCs w:val="24"/>
        </w:rPr>
        <w:t xml:space="preserve"> </w:t>
      </w:r>
    </w:p>
    <w:tbl>
      <w:tblPr>
        <w:tblStyle w:val="5"/>
        <w:tblW w:w="9143" w:type="dxa"/>
        <w:jc w:val="center"/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636"/>
        <w:gridCol w:w="2615"/>
        <w:gridCol w:w="977"/>
        <w:gridCol w:w="1310"/>
        <w:gridCol w:w="2605"/>
      </w:tblGrid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72" w:hRule="atLeas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参赛类别</w:t>
            </w:r>
          </w:p>
        </w:tc>
        <w:tc>
          <w:tcPr>
            <w:tcW w:w="75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37" w:leftChars="113" w:firstLine="223" w:firstLineChars="93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□ 征文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微电影      □ 短视频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27" w:hRule="atLeas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参赛作品</w:t>
            </w:r>
          </w:p>
          <w:p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名称</w:t>
            </w:r>
          </w:p>
        </w:tc>
        <w:tc>
          <w:tcPr>
            <w:tcW w:w="35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推荐单位/推荐人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27" w:hRule="atLeas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参赛单位</w:t>
            </w:r>
          </w:p>
        </w:tc>
        <w:tc>
          <w:tcPr>
            <w:tcW w:w="35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单位品牌/主要产品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27" w:hRule="atLeas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单位地址</w:t>
            </w:r>
          </w:p>
        </w:tc>
        <w:tc>
          <w:tcPr>
            <w:tcW w:w="35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  编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74" w:hRule="atLeas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作者及主创人</w:t>
            </w:r>
          </w:p>
        </w:tc>
        <w:tc>
          <w:tcPr>
            <w:tcW w:w="75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16" w:hanging="16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（团体创作可填团体名称）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0" w:hRule="atLeast"/>
          <w:jc w:val="center"/>
        </w:trPr>
        <w:tc>
          <w:tcPr>
            <w:tcW w:w="1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</w:t>
            </w:r>
          </w:p>
        </w:tc>
        <w:tc>
          <w:tcPr>
            <w:tcW w:w="2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  务</w:t>
            </w:r>
          </w:p>
        </w:tc>
        <w:tc>
          <w:tcPr>
            <w:tcW w:w="3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55" w:hRule="atLeast"/>
          <w:jc w:val="center"/>
        </w:trPr>
        <w:tc>
          <w:tcPr>
            <w:tcW w:w="1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  机</w:t>
            </w:r>
          </w:p>
        </w:tc>
        <w:tc>
          <w:tcPr>
            <w:tcW w:w="2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  箱</w:t>
            </w:r>
          </w:p>
        </w:tc>
        <w:tc>
          <w:tcPr>
            <w:tcW w:w="3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827" w:hRule="atLeas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作品内容概要（可另附页）</w:t>
            </w:r>
          </w:p>
        </w:tc>
        <w:tc>
          <w:tcPr>
            <w:tcW w:w="7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作品1（题目）：</w:t>
            </w:r>
          </w:p>
          <w:p>
            <w:pPr>
              <w:overflowPunct w:val="0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（概要）</w:t>
            </w:r>
          </w:p>
          <w:p>
            <w:pPr>
              <w:overflowPunct w:val="0"/>
              <w:rPr>
                <w:rFonts w:ascii="仿宋_GB2312" w:hAnsi="Calibri" w:eastAsia="仿宋_GB2312" w:cs="Calibri"/>
                <w:sz w:val="24"/>
                <w:szCs w:val="24"/>
              </w:rPr>
            </w:pPr>
          </w:p>
          <w:p>
            <w:pPr>
              <w:overflowPunct w:val="0"/>
              <w:rPr>
                <w:rFonts w:ascii="仿宋_GB2312" w:hAnsi="Calibri" w:eastAsia="仿宋_GB2312" w:cs="Calibri"/>
                <w:sz w:val="24"/>
                <w:szCs w:val="24"/>
              </w:rPr>
            </w:pPr>
          </w:p>
          <w:p>
            <w:pPr>
              <w:overflowPunct w:val="0"/>
              <w:rPr>
                <w:rFonts w:ascii="仿宋_GB2312" w:hAnsi="Calibri" w:eastAsia="仿宋_GB2312" w:cs="Calibri"/>
                <w:sz w:val="24"/>
                <w:szCs w:val="24"/>
              </w:rPr>
            </w:pPr>
          </w:p>
          <w:p>
            <w:pPr>
              <w:overflowPunct w:val="0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作品2（题目）：</w:t>
            </w:r>
          </w:p>
          <w:p>
            <w:pPr>
              <w:overflowPunct w:val="0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（概要）</w:t>
            </w:r>
          </w:p>
          <w:p>
            <w:pPr>
              <w:overflowPunct w:val="0"/>
              <w:rPr>
                <w:rFonts w:ascii="仿宋_GB2312" w:hAnsi="Calibri" w:eastAsia="仿宋_GB2312" w:cs="Calibri"/>
                <w:sz w:val="24"/>
                <w:szCs w:val="24"/>
              </w:rPr>
            </w:pPr>
          </w:p>
          <w:p>
            <w:pPr>
              <w:overflowPunct w:val="0"/>
              <w:rPr>
                <w:rFonts w:ascii="仿宋_GB2312" w:hAnsi="Calibri" w:eastAsia="仿宋_GB2312" w:cs="Calibri"/>
                <w:sz w:val="24"/>
                <w:szCs w:val="24"/>
              </w:rPr>
            </w:pPr>
          </w:p>
          <w:p>
            <w:pPr>
              <w:overflowPunct w:val="0"/>
              <w:rPr>
                <w:rFonts w:ascii="仿宋_GB2312" w:hAnsi="Calibri" w:eastAsia="仿宋_GB2312" w:cs="Calibri"/>
                <w:sz w:val="24"/>
                <w:szCs w:val="24"/>
              </w:rPr>
            </w:pPr>
          </w:p>
          <w:p>
            <w:pPr>
              <w:overflowPunct w:val="0"/>
              <w:ind w:firstLine="360" w:firstLineChars="150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单位盖章：                           年    月    日</w:t>
            </w:r>
          </w:p>
          <w:p>
            <w:pPr>
              <w:wordWrap w:val="0"/>
              <w:overflowPunct w:val="0"/>
              <w:jc w:val="right"/>
              <w:rPr>
                <w:rFonts w:ascii="仿宋_GB2312" w:hAnsi="Calibri" w:eastAsia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725" w:hRule="atLeast"/>
          <w:jc w:val="center"/>
        </w:trPr>
        <w:tc>
          <w:tcPr>
            <w:tcW w:w="91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321" w:leftChars="29" w:hanging="260" w:hangingChars="108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备注：</w:t>
            </w:r>
          </w:p>
          <w:p>
            <w:pPr>
              <w:pStyle w:val="7"/>
              <w:numPr>
                <w:ilvl w:val="0"/>
                <w:numId w:val="1"/>
              </w:numPr>
              <w:overflowPunct w:val="0"/>
              <w:ind w:firstLine="0" w:firstLineChars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参加征文、微电影、短视频比赛均需填写此表格，同时参加多种形式比赛的需分别填写。</w:t>
            </w:r>
          </w:p>
          <w:p>
            <w:pPr>
              <w:pStyle w:val="7"/>
              <w:numPr>
                <w:ilvl w:val="0"/>
                <w:numId w:val="1"/>
              </w:numPr>
              <w:overflowPunct w:val="0"/>
              <w:ind w:firstLine="0" w:firstLineChars="0"/>
              <w:rPr>
                <w:rFonts w:ascii="仿宋" w:hAnsi="仿宋" w:eastAsia="仿宋"/>
              </w:rPr>
            </w:pPr>
            <w:r>
              <w:rPr>
                <w:rFonts w:hint="eastAsia" w:ascii="仿宋_GB2312" w:hAnsi="仿宋_GB2312" w:eastAsia="仿宋_GB2312" w:cs="仿宋_GB2312"/>
              </w:rPr>
              <w:t>“□”为勾选项，请在确定的</w:t>
            </w:r>
            <w:r>
              <w:rPr>
                <w:rFonts w:hint="eastAsia" w:ascii="仿宋_GB2312" w:hAnsi="仿宋_GB2312" w:eastAsia="仿宋_GB2312" w:cs="仿宋_GB231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</w:rPr>
              <w:t>里划“√”。</w:t>
            </w:r>
          </w:p>
          <w:p>
            <w:pPr>
              <w:pStyle w:val="7"/>
              <w:numPr>
                <w:ilvl w:val="0"/>
                <w:numId w:val="1"/>
              </w:numPr>
              <w:overflowPunct w:val="0"/>
              <w:ind w:firstLine="0" w:firstLineChars="0"/>
              <w:rPr>
                <w:rFonts w:ascii="仿宋" w:hAnsi="仿宋" w:eastAsia="仿宋"/>
              </w:rPr>
            </w:pPr>
            <w:r>
              <w:rPr>
                <w:rFonts w:hint="eastAsia" w:ascii="仿宋_GB2312" w:hAnsi="仿宋_GB2312" w:eastAsia="仿宋_GB2312" w:cs="仿宋_GB2312"/>
              </w:rPr>
              <w:t>请按“推荐作品要求”报送参赛作品，严禁侵权行为。</w:t>
            </w:r>
          </w:p>
          <w:p>
            <w:pPr>
              <w:pStyle w:val="7"/>
              <w:numPr>
                <w:ilvl w:val="0"/>
                <w:numId w:val="1"/>
              </w:numPr>
              <w:overflowPunct w:val="0"/>
              <w:ind w:firstLine="0" w:firstLineChars="0"/>
              <w:rPr>
                <w:rFonts w:ascii="仿宋" w:hAnsi="仿宋" w:eastAsia="仿宋"/>
              </w:rPr>
            </w:pPr>
            <w:r>
              <w:rPr>
                <w:rFonts w:hint="eastAsia" w:ascii="仿宋_GB2312" w:hAnsi="仿宋_GB2312" w:eastAsia="仿宋_GB2312" w:cs="仿宋_GB2312"/>
              </w:rPr>
              <w:t>分赛联系电话：（010）66055659；66018292     邮箱：fjh@caq.org.cn</w:t>
            </w:r>
          </w:p>
        </w:tc>
      </w:tr>
    </w:tbl>
    <w:p>
      <w:pPr>
        <w:pStyle w:val="2"/>
        <w:ind w:left="0" w:leftChars="0" w:firstLine="0" w:firstLineChars="0"/>
      </w:pPr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="Times New Roman" w:hAnsi="Times New Roman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wordWrap w:val="0"/>
                            <w:jc w:val="right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wordWrap w:val="0"/>
                      <w:jc w:val="right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4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A10745"/>
    <w:multiLevelType w:val="singleLevel"/>
    <w:tmpl w:val="B9A1074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1DB04863"/>
    <w:rsid w:val="1DB0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仿宋_GB2312" w:hAnsi="仿宋_GB231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列出段落2"/>
    <w:basedOn w:val="1"/>
    <w:semiHidden/>
    <w:qFormat/>
    <w:uiPriority w:val="99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2024-05-11T05:47:00Z</dcterms:created>
  <dc:creator>WFY</dc:creator>
  <cp:lastModifiedBy>WFY</cp:lastModifiedBy>
  <dcterms:modified xsi:type="dcterms:W3CDTF">2024-05-11T05:47:34Z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9F6660DE07844AB78550C2F409AEDC71_11</vt:lpwstr>
  </property>
</Properties>
</file>