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ascii="Times New Roman" w:hAnsi="Times New Roman" w:eastAsia="仿宋_GB2312"/>
          <w:color w:val="333333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附件1</w:t>
      </w:r>
    </w:p>
    <w:p>
      <w:pPr>
        <w:widowControl/>
        <w:shd w:val="clear" w:color="auto" w:fill="FFFFFF"/>
        <w:spacing w:before="100" w:beforeAutospacing="1" w:after="100" w:afterAutospacing="1" w:line="560" w:lineRule="exact"/>
        <w:jc w:val="center"/>
        <w:rPr>
          <w:rFonts w:ascii="Times New Roman" w:hAnsi="Times New Roman" w:eastAsia="方正小标宋简体"/>
          <w:color w:val="333333"/>
          <w:kern w:val="0"/>
          <w:sz w:val="44"/>
          <w:szCs w:val="44"/>
        </w:rPr>
      </w:pPr>
      <w:r>
        <w:rPr>
          <w:rFonts w:ascii="Times New Roman" w:hAnsi="Times New Roman" w:eastAsia="方正小标宋简体"/>
          <w:color w:val="333333"/>
          <w:kern w:val="0"/>
          <w:sz w:val="44"/>
          <w:szCs w:val="44"/>
        </w:rPr>
        <w:t>第二十届全国质量奖</w:t>
      </w:r>
      <w:r>
        <w:rPr>
          <w:rFonts w:hint="eastAsia" w:ascii="Times New Roman" w:hAnsi="Times New Roman" w:eastAsia="方正小标宋简体"/>
          <w:color w:val="333333"/>
          <w:kern w:val="0"/>
          <w:sz w:val="44"/>
          <w:szCs w:val="44"/>
        </w:rPr>
        <w:t>组织奖</w:t>
      </w:r>
      <w:r>
        <w:rPr>
          <w:rFonts w:ascii="Times New Roman" w:hAnsi="Times New Roman" w:eastAsia="方正小标宋简体"/>
          <w:color w:val="333333"/>
          <w:kern w:val="0"/>
          <w:sz w:val="44"/>
          <w:szCs w:val="44"/>
        </w:rPr>
        <w:t>推荐获奖名单</w:t>
      </w:r>
    </w:p>
    <w:p>
      <w:pPr>
        <w:widowControl/>
        <w:shd w:val="clear" w:color="auto" w:fill="FFFFFF"/>
        <w:spacing w:before="100" w:beforeAutospacing="1" w:after="100" w:afterAutospacing="1" w:line="560" w:lineRule="exact"/>
        <w:jc w:val="center"/>
        <w:rPr>
          <w:rFonts w:ascii="Times New Roman" w:hAnsi="Times New Roman" w:eastAsia="方正小标宋简体"/>
          <w:color w:val="333333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color w:val="333333"/>
          <w:kern w:val="0"/>
          <w:sz w:val="36"/>
          <w:szCs w:val="36"/>
        </w:rPr>
        <w:t>（</w:t>
      </w:r>
      <w:r>
        <w:rPr>
          <w:rFonts w:hint="eastAsia" w:ascii="Times New Roman" w:hAnsi="Times New Roman" w:eastAsia="黑体"/>
          <w:color w:val="333333"/>
          <w:kern w:val="0"/>
          <w:sz w:val="32"/>
          <w:szCs w:val="32"/>
        </w:rPr>
        <w:t>排名不分先后顺序</w:t>
      </w:r>
      <w:r>
        <w:rPr>
          <w:rFonts w:hint="eastAsia" w:ascii="Times New Roman" w:hAnsi="Times New Roman" w:eastAsia="方正小标宋简体"/>
          <w:color w:val="333333"/>
          <w:kern w:val="0"/>
          <w:sz w:val="36"/>
          <w:szCs w:val="36"/>
        </w:rPr>
        <w:t>）</w:t>
      </w:r>
    </w:p>
    <w:p>
      <w:pPr>
        <w:widowControl/>
        <w:shd w:val="clear" w:color="auto" w:fill="FFFFFF"/>
        <w:spacing w:line="560" w:lineRule="exact"/>
        <w:jc w:val="left"/>
        <w:rPr>
          <w:rFonts w:ascii="黑体" w:hAnsi="黑体" w:eastAsia="黑体"/>
          <w:color w:val="333333"/>
          <w:kern w:val="0"/>
          <w:sz w:val="32"/>
          <w:szCs w:val="32"/>
        </w:rPr>
      </w:pPr>
      <w:r>
        <w:rPr>
          <w:rFonts w:ascii="黑体" w:hAnsi="黑体" w:eastAsia="黑体"/>
          <w:color w:val="333333"/>
          <w:kern w:val="0"/>
          <w:sz w:val="32"/>
          <w:szCs w:val="32"/>
        </w:rPr>
        <w:t>全国质量奖（</w:t>
      </w:r>
      <w:r>
        <w:rPr>
          <w:rFonts w:hint="eastAsia" w:ascii="黑体" w:hAnsi="黑体" w:eastAsia="黑体"/>
          <w:color w:val="333333"/>
          <w:kern w:val="0"/>
          <w:sz w:val="32"/>
          <w:szCs w:val="32"/>
        </w:rPr>
        <w:t>1</w:t>
      </w:r>
      <w:r>
        <w:rPr>
          <w:rFonts w:ascii="黑体" w:hAnsi="黑体" w:eastAsia="黑体"/>
          <w:color w:val="333333"/>
          <w:kern w:val="0"/>
          <w:sz w:val="32"/>
          <w:szCs w:val="32"/>
        </w:rPr>
        <w:t>4家）</w:t>
      </w:r>
    </w:p>
    <w:p>
      <w:pPr>
        <w:widowControl/>
        <w:shd w:val="clear" w:color="auto" w:fill="FFFFFF"/>
        <w:spacing w:line="560" w:lineRule="exact"/>
        <w:ind w:firstLine="560" w:firstLineChars="200"/>
        <w:jc w:val="left"/>
        <w:rPr>
          <w:rFonts w:ascii="Times New Roman" w:hAnsi="Times New Roman" w:eastAsia="黑体"/>
          <w:color w:val="333333"/>
          <w:kern w:val="0"/>
          <w:sz w:val="28"/>
          <w:szCs w:val="32"/>
        </w:rPr>
      </w:pPr>
      <w:r>
        <w:rPr>
          <w:rFonts w:ascii="Times New Roman" w:hAnsi="Times New Roman" w:eastAsia="黑体"/>
          <w:color w:val="333333"/>
          <w:kern w:val="0"/>
          <w:sz w:val="28"/>
          <w:szCs w:val="32"/>
        </w:rPr>
        <w:t>大中型企业</w:t>
      </w:r>
    </w:p>
    <w:p>
      <w:pPr>
        <w:widowControl/>
        <w:numPr>
          <w:ilvl w:val="0"/>
          <w:numId w:val="1"/>
        </w:numPr>
        <w:shd w:val="clear" w:color="auto" w:fill="FFFFFF"/>
        <w:spacing w:line="520" w:lineRule="exact"/>
        <w:ind w:left="630" w:leftChars="300"/>
        <w:jc w:val="left"/>
        <w:rPr>
          <w:rFonts w:ascii="Times New Roman" w:hAnsi="Times New Roman" w:eastAsia="仿宋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"/>
          <w:color w:val="333333"/>
          <w:kern w:val="0"/>
          <w:sz w:val="32"/>
          <w:szCs w:val="32"/>
        </w:rPr>
        <w:t>贵州茅台酒股份有限公司</w:t>
      </w:r>
    </w:p>
    <w:p>
      <w:pPr>
        <w:widowControl/>
        <w:numPr>
          <w:ilvl w:val="0"/>
          <w:numId w:val="1"/>
        </w:numPr>
        <w:shd w:val="clear" w:color="auto" w:fill="FFFFFF"/>
        <w:spacing w:line="520" w:lineRule="exact"/>
        <w:ind w:left="630" w:leftChars="300"/>
        <w:jc w:val="left"/>
        <w:rPr>
          <w:rFonts w:ascii="Times New Roman" w:hAnsi="Times New Roman" w:eastAsia="仿宋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"/>
          <w:color w:val="333333"/>
          <w:kern w:val="0"/>
          <w:sz w:val="32"/>
          <w:szCs w:val="32"/>
        </w:rPr>
        <w:t>国网安徽省电力有限公司合肥供电公司</w:t>
      </w:r>
    </w:p>
    <w:p>
      <w:pPr>
        <w:widowControl/>
        <w:numPr>
          <w:ilvl w:val="0"/>
          <w:numId w:val="1"/>
        </w:numPr>
        <w:shd w:val="clear" w:color="auto" w:fill="FFFFFF"/>
        <w:spacing w:line="520" w:lineRule="exact"/>
        <w:ind w:left="630" w:leftChars="300"/>
        <w:jc w:val="left"/>
        <w:rPr>
          <w:rFonts w:ascii="Times New Roman" w:hAnsi="Times New Roman" w:eastAsia="仿宋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"/>
          <w:color w:val="333333"/>
          <w:kern w:val="0"/>
          <w:sz w:val="32"/>
          <w:szCs w:val="32"/>
        </w:rPr>
        <w:t>河南平高电气股份有限公司</w:t>
      </w:r>
    </w:p>
    <w:p>
      <w:pPr>
        <w:widowControl/>
        <w:numPr>
          <w:ilvl w:val="0"/>
          <w:numId w:val="1"/>
        </w:numPr>
        <w:shd w:val="clear" w:color="auto" w:fill="FFFFFF"/>
        <w:spacing w:line="520" w:lineRule="exact"/>
        <w:ind w:left="630" w:leftChars="300"/>
        <w:jc w:val="left"/>
        <w:rPr>
          <w:rFonts w:ascii="Times New Roman" w:hAnsi="Times New Roman" w:eastAsia="仿宋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"/>
          <w:color w:val="333333"/>
          <w:kern w:val="0"/>
          <w:sz w:val="32"/>
          <w:szCs w:val="32"/>
        </w:rPr>
        <w:t>华润雪花啤酒（中国）投资有限公司</w:t>
      </w:r>
    </w:p>
    <w:p>
      <w:pPr>
        <w:widowControl/>
        <w:numPr>
          <w:ilvl w:val="0"/>
          <w:numId w:val="1"/>
        </w:numPr>
        <w:shd w:val="clear" w:color="auto" w:fill="FFFFFF"/>
        <w:spacing w:line="520" w:lineRule="exact"/>
        <w:ind w:left="630" w:leftChars="300"/>
        <w:jc w:val="left"/>
        <w:rPr>
          <w:rFonts w:ascii="Times New Roman" w:hAnsi="Times New Roman" w:eastAsia="仿宋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"/>
          <w:color w:val="333333"/>
          <w:kern w:val="0"/>
          <w:sz w:val="32"/>
          <w:szCs w:val="32"/>
        </w:rPr>
        <w:t>南方电网广东珠海供电局</w:t>
      </w:r>
    </w:p>
    <w:p>
      <w:pPr>
        <w:widowControl/>
        <w:numPr>
          <w:ilvl w:val="0"/>
          <w:numId w:val="1"/>
        </w:numPr>
        <w:shd w:val="clear" w:color="auto" w:fill="FFFFFF"/>
        <w:spacing w:line="520" w:lineRule="exact"/>
        <w:ind w:left="630" w:leftChars="300"/>
        <w:jc w:val="left"/>
        <w:rPr>
          <w:rFonts w:ascii="Times New Roman" w:hAnsi="Times New Roman" w:eastAsia="仿宋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"/>
          <w:color w:val="333333"/>
          <w:kern w:val="0"/>
          <w:sz w:val="32"/>
          <w:szCs w:val="32"/>
        </w:rPr>
        <w:t>沈鼓集团股份有限公司</w:t>
      </w:r>
    </w:p>
    <w:p>
      <w:pPr>
        <w:widowControl/>
        <w:numPr>
          <w:ilvl w:val="0"/>
          <w:numId w:val="1"/>
        </w:numPr>
        <w:shd w:val="clear" w:color="auto" w:fill="FFFFFF"/>
        <w:spacing w:line="520" w:lineRule="exact"/>
        <w:ind w:left="630" w:leftChars="300"/>
        <w:jc w:val="left"/>
        <w:rPr>
          <w:rFonts w:ascii="Times New Roman" w:hAnsi="Times New Roman" w:eastAsia="仿宋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"/>
          <w:color w:val="333333"/>
          <w:kern w:val="0"/>
          <w:sz w:val="32"/>
          <w:szCs w:val="32"/>
        </w:rPr>
        <w:t>沈阳兴齐眼药股份有限公司</w:t>
      </w:r>
    </w:p>
    <w:p>
      <w:pPr>
        <w:widowControl/>
        <w:numPr>
          <w:ilvl w:val="0"/>
          <w:numId w:val="1"/>
        </w:numPr>
        <w:shd w:val="clear" w:color="auto" w:fill="FFFFFF"/>
        <w:spacing w:line="520" w:lineRule="exact"/>
        <w:ind w:left="630" w:leftChars="300"/>
        <w:jc w:val="left"/>
        <w:rPr>
          <w:rFonts w:ascii="Times New Roman" w:hAnsi="Times New Roman" w:eastAsia="仿宋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"/>
          <w:color w:val="333333"/>
          <w:kern w:val="0"/>
          <w:sz w:val="32"/>
          <w:szCs w:val="32"/>
        </w:rPr>
        <w:t>兖矿能源集团股份有限公司</w:t>
      </w:r>
    </w:p>
    <w:p>
      <w:pPr>
        <w:widowControl/>
        <w:numPr>
          <w:ilvl w:val="0"/>
          <w:numId w:val="1"/>
        </w:numPr>
        <w:shd w:val="clear" w:color="auto" w:fill="FFFFFF"/>
        <w:spacing w:line="520" w:lineRule="exact"/>
        <w:ind w:left="630" w:leftChars="300"/>
        <w:jc w:val="left"/>
        <w:rPr>
          <w:rFonts w:ascii="Times New Roman" w:hAnsi="Times New Roman" w:eastAsia="仿宋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"/>
          <w:color w:val="333333"/>
          <w:kern w:val="0"/>
          <w:sz w:val="32"/>
          <w:szCs w:val="32"/>
        </w:rPr>
        <w:t>阳江核电有限公司</w:t>
      </w:r>
    </w:p>
    <w:p>
      <w:pPr>
        <w:widowControl/>
        <w:numPr>
          <w:ilvl w:val="0"/>
          <w:numId w:val="1"/>
        </w:numPr>
        <w:shd w:val="clear" w:color="auto" w:fill="FFFFFF"/>
        <w:spacing w:line="520" w:lineRule="exact"/>
        <w:ind w:left="630" w:leftChars="300"/>
        <w:jc w:val="left"/>
        <w:rPr>
          <w:rFonts w:ascii="Times New Roman" w:hAnsi="Times New Roman" w:eastAsia="仿宋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"/>
          <w:color w:val="333333"/>
          <w:kern w:val="0"/>
          <w:sz w:val="32"/>
          <w:szCs w:val="32"/>
        </w:rPr>
        <w:t>浙江世友木业有限公司</w:t>
      </w:r>
    </w:p>
    <w:p>
      <w:pPr>
        <w:widowControl/>
        <w:numPr>
          <w:ilvl w:val="0"/>
          <w:numId w:val="1"/>
        </w:numPr>
        <w:shd w:val="clear" w:color="auto" w:fill="FFFFFF"/>
        <w:spacing w:line="520" w:lineRule="exact"/>
        <w:ind w:left="630" w:leftChars="300"/>
        <w:jc w:val="left"/>
        <w:rPr>
          <w:rFonts w:ascii="Times New Roman" w:hAnsi="Times New Roman" w:eastAsia="仿宋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"/>
          <w:color w:val="333333"/>
          <w:kern w:val="0"/>
          <w:sz w:val="32"/>
          <w:szCs w:val="32"/>
        </w:rPr>
        <w:t>中核核电运行管理有限公司</w:t>
      </w:r>
    </w:p>
    <w:p>
      <w:pPr>
        <w:widowControl/>
        <w:numPr>
          <w:ilvl w:val="0"/>
          <w:numId w:val="1"/>
        </w:numPr>
        <w:shd w:val="clear" w:color="auto" w:fill="FFFFFF"/>
        <w:spacing w:line="520" w:lineRule="exact"/>
        <w:ind w:left="630" w:leftChars="300"/>
        <w:jc w:val="left"/>
        <w:rPr>
          <w:rFonts w:ascii="Times New Roman" w:hAnsi="Times New Roman" w:eastAsia="仿宋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"/>
          <w:color w:val="333333"/>
          <w:kern w:val="0"/>
          <w:sz w:val="32"/>
          <w:szCs w:val="32"/>
        </w:rPr>
        <w:t>中亿丰建设集团股份有限公司</w:t>
      </w:r>
    </w:p>
    <w:p>
      <w:pPr>
        <w:widowControl/>
        <w:shd w:val="clear" w:color="auto" w:fill="FFFFFF"/>
        <w:spacing w:line="560" w:lineRule="exact"/>
        <w:ind w:firstLine="482"/>
        <w:jc w:val="left"/>
        <w:rPr>
          <w:rFonts w:ascii="Times New Roman" w:hAnsi="Times New Roman" w:eastAsia="黑体"/>
          <w:color w:val="333333"/>
          <w:kern w:val="0"/>
          <w:sz w:val="28"/>
          <w:szCs w:val="32"/>
        </w:rPr>
      </w:pPr>
      <w:r>
        <w:rPr>
          <w:rFonts w:hint="eastAsia" w:ascii="Times New Roman" w:hAnsi="Times New Roman" w:eastAsia="黑体"/>
          <w:color w:val="333333"/>
          <w:kern w:val="0"/>
          <w:sz w:val="28"/>
          <w:szCs w:val="32"/>
        </w:rPr>
        <w:t>服务业</w:t>
      </w:r>
    </w:p>
    <w:p>
      <w:pPr>
        <w:widowControl/>
        <w:numPr>
          <w:ilvl w:val="0"/>
          <w:numId w:val="1"/>
        </w:numPr>
        <w:shd w:val="clear" w:color="auto" w:fill="FFFFFF"/>
        <w:spacing w:line="520" w:lineRule="exact"/>
        <w:ind w:left="630" w:leftChars="300"/>
        <w:jc w:val="left"/>
        <w:rPr>
          <w:rFonts w:ascii="Times New Roman" w:hAnsi="Times New Roman" w:eastAsia="仿宋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"/>
          <w:color w:val="333333"/>
          <w:kern w:val="0"/>
          <w:sz w:val="32"/>
          <w:szCs w:val="32"/>
        </w:rPr>
        <w:t>苏州工业园区机关事务管理中心有限公司</w:t>
      </w:r>
    </w:p>
    <w:p>
      <w:pPr>
        <w:widowControl/>
        <w:shd w:val="clear" w:color="auto" w:fill="FFFFFF"/>
        <w:spacing w:line="560" w:lineRule="exact"/>
        <w:ind w:firstLine="482"/>
        <w:jc w:val="left"/>
        <w:rPr>
          <w:rFonts w:ascii="Times New Roman" w:hAnsi="Times New Roman" w:eastAsia="黑体"/>
          <w:color w:val="333333"/>
          <w:kern w:val="0"/>
          <w:sz w:val="28"/>
          <w:szCs w:val="32"/>
        </w:rPr>
      </w:pPr>
      <w:r>
        <w:rPr>
          <w:rFonts w:hint="eastAsia" w:ascii="Times New Roman" w:hAnsi="Times New Roman" w:eastAsia="黑体"/>
          <w:color w:val="333333"/>
          <w:kern w:val="0"/>
          <w:sz w:val="28"/>
          <w:szCs w:val="32"/>
        </w:rPr>
        <w:t>军工行</w:t>
      </w:r>
      <w:r>
        <w:rPr>
          <w:rFonts w:ascii="Times New Roman" w:hAnsi="Times New Roman" w:eastAsia="黑体"/>
          <w:color w:val="333333"/>
          <w:kern w:val="0"/>
          <w:sz w:val="28"/>
          <w:szCs w:val="32"/>
        </w:rPr>
        <w:t>业</w:t>
      </w:r>
    </w:p>
    <w:p>
      <w:pPr>
        <w:widowControl/>
        <w:numPr>
          <w:ilvl w:val="0"/>
          <w:numId w:val="1"/>
        </w:numPr>
        <w:shd w:val="clear" w:color="auto" w:fill="FFFFFF"/>
        <w:spacing w:line="520" w:lineRule="exact"/>
        <w:ind w:left="630" w:leftChars="300"/>
        <w:jc w:val="left"/>
        <w:rPr>
          <w:rFonts w:ascii="Times New Roman" w:hAnsi="Times New Roman" w:eastAsia="仿宋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"/>
          <w:color w:val="333333"/>
          <w:kern w:val="0"/>
          <w:sz w:val="32"/>
          <w:szCs w:val="32"/>
        </w:rPr>
        <w:t>中核四0四有限公司</w:t>
      </w:r>
    </w:p>
    <w:p>
      <w:pPr>
        <w:widowControl/>
        <w:shd w:val="clear" w:color="auto" w:fill="FFFFFF"/>
        <w:spacing w:before="240" w:line="560" w:lineRule="exact"/>
        <w:jc w:val="left"/>
        <w:rPr>
          <w:rFonts w:ascii="Times New Roman" w:hAnsi="Times New Roman" w:eastAsia="黑体"/>
          <w:color w:val="333333"/>
          <w:kern w:val="0"/>
          <w:sz w:val="32"/>
          <w:szCs w:val="32"/>
        </w:rPr>
      </w:pPr>
      <w:r>
        <w:rPr>
          <w:rFonts w:ascii="Times New Roman" w:hAnsi="Times New Roman" w:eastAsia="黑体"/>
          <w:color w:val="333333"/>
          <w:kern w:val="0"/>
          <w:sz w:val="32"/>
          <w:szCs w:val="32"/>
        </w:rPr>
        <w:t>全国质量奖</w:t>
      </w:r>
      <w:r>
        <w:rPr>
          <w:rFonts w:hint="eastAsia" w:ascii="Times New Roman" w:hAnsi="Times New Roman" w:eastAsia="黑体"/>
          <w:color w:val="333333"/>
          <w:kern w:val="0"/>
          <w:sz w:val="32"/>
          <w:szCs w:val="32"/>
        </w:rPr>
        <w:t>提名</w:t>
      </w:r>
      <w:r>
        <w:rPr>
          <w:rFonts w:ascii="Times New Roman" w:hAnsi="Times New Roman" w:eastAsia="黑体"/>
          <w:color w:val="333333"/>
          <w:kern w:val="0"/>
          <w:sz w:val="32"/>
          <w:szCs w:val="32"/>
        </w:rPr>
        <w:t>奖（2家）</w:t>
      </w:r>
    </w:p>
    <w:p>
      <w:pPr>
        <w:widowControl/>
        <w:numPr>
          <w:ilvl w:val="0"/>
          <w:numId w:val="2"/>
        </w:numPr>
        <w:shd w:val="clear" w:color="auto" w:fill="FFFFFF"/>
        <w:spacing w:line="520" w:lineRule="exact"/>
        <w:ind w:leftChars="300"/>
        <w:jc w:val="left"/>
        <w:rPr>
          <w:rFonts w:ascii="Times New Roman" w:hAnsi="Times New Roman" w:eastAsia="仿宋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"/>
          <w:color w:val="333333"/>
          <w:kern w:val="0"/>
          <w:sz w:val="32"/>
          <w:szCs w:val="32"/>
        </w:rPr>
        <w:t>明阳智慧能源集团股份公司</w:t>
      </w:r>
    </w:p>
    <w:p>
      <w:pPr>
        <w:widowControl/>
        <w:numPr>
          <w:ilvl w:val="0"/>
          <w:numId w:val="2"/>
        </w:numPr>
        <w:shd w:val="clear" w:color="auto" w:fill="FFFFFF"/>
        <w:spacing w:line="520" w:lineRule="exact"/>
        <w:ind w:leftChars="300"/>
        <w:jc w:val="left"/>
        <w:rPr>
          <w:rFonts w:ascii="Times New Roman" w:hAnsi="Times New Roman" w:eastAsia="仿宋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"/>
          <w:color w:val="333333"/>
          <w:kern w:val="0"/>
          <w:sz w:val="32"/>
          <w:szCs w:val="32"/>
        </w:rPr>
        <w:t>山东鲁花集团有限公司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PowerPlusWaterMarkObject13251490" o:spid="_x0000_s2074" o:spt="136" type="#_x0000_t136" style="position:absolute;left:0pt;margin-left:493.95pt;margin-top:500.5pt;height:14pt;width:141pt;mso-position-horizontal-relative:margin;mso-position-vertical-relative:margin;rotation:-2949120f;z-index:-251631616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10-0916:26:31" style="font-family:汉仪旗黑KW 55S;font-size:14pt;v-same-letter-heights:f;v-text-align:center;"/>
        </v:shape>
      </w:pict>
    </w:r>
    <w:r>
      <w:rPr>
        <w:sz w:val="18"/>
      </w:rPr>
      <w:pict>
        <v:shape id="PowerPlusWaterMarkObject12424516" o:spid="_x0000_s2073" o:spt="136" type="#_x0000_t136" style="position:absolute;left:0pt;margin-left:373pt;margin-top:621.4pt;height:14pt;width:141pt;mso-position-horizontal-relative:margin;mso-position-vertical-relative:margin;rotation:-2949120f;z-index:-251632640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10-0916:26:31" style="font-family:汉仪旗黑KW 55S;font-size:14pt;v-same-letter-heights:f;v-text-align:center;"/>
        </v:shape>
      </w:pict>
    </w:r>
    <w:r>
      <w:rPr>
        <w:sz w:val="18"/>
      </w:rPr>
      <w:pict>
        <v:shape id="PowerPlusWaterMarkObject11514446" o:spid="_x0000_s2072" o:spt="136" type="#_x0000_t136" style="position:absolute;left:0pt;margin-left:252.1pt;margin-top:742.3pt;height:14pt;width:141pt;mso-position-horizontal-relative:margin;mso-position-vertical-relative:margin;rotation:-2949120f;z-index:-251633664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10-0916:26:31" style="font-family:汉仪旗黑KW 55S;font-size:14pt;v-same-letter-heights:f;v-text-align:center;"/>
        </v:shape>
      </w:pict>
    </w:r>
    <w:r>
      <w:rPr>
        <w:sz w:val="18"/>
      </w:rPr>
      <w:pict>
        <v:shape id="PowerPlusWaterMarkObject10646054" o:spid="_x0000_s2071" o:spt="136" type="#_x0000_t136" style="position:absolute;left:0pt;margin-left:493.95pt;margin-top:295.15pt;height:14pt;width:141pt;mso-position-horizontal-relative:margin;mso-position-vertical-relative:margin;rotation:-2949120f;z-index:-251634688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10-0916:26:31" style="font-family:汉仪旗黑KW 55S;font-size:14pt;v-same-letter-heights:f;v-text-align:center;"/>
        </v:shape>
      </w:pict>
    </w:r>
    <w:r>
      <w:rPr>
        <w:sz w:val="18"/>
      </w:rPr>
      <w:pict>
        <v:shape id="PowerPlusWaterMarkObject10497854" o:spid="_x0000_s2070" o:spt="136" type="#_x0000_t136" style="position:absolute;left:0pt;margin-left:373pt;margin-top:416.1pt;height:14pt;width:141pt;mso-position-horizontal-relative:margin;mso-position-vertical-relative:margin;rotation:-2949120f;z-index:-251635712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10-0916:26:31" style="font-family:汉仪旗黑KW 55S;font-size:14pt;v-same-letter-heights:f;v-text-align:center;"/>
        </v:shape>
      </w:pict>
    </w:r>
    <w:r>
      <w:rPr>
        <w:sz w:val="18"/>
      </w:rPr>
      <w:pict>
        <v:shape id="PowerPlusWaterMarkObject10269326" o:spid="_x0000_s2069" o:spt="136" type="#_x0000_t136" style="position:absolute;left:0pt;margin-left:252.1pt;margin-top:537pt;height:14pt;width:141pt;mso-position-horizontal-relative:margin;mso-position-vertical-relative:margin;rotation:-2949120f;z-index:-251636736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10-0916:26:31" style="font-family:汉仪旗黑KW 55S;font-size:14pt;v-same-letter-heights:f;v-text-align:center;"/>
        </v:shape>
      </w:pict>
    </w:r>
    <w:r>
      <w:rPr>
        <w:sz w:val="18"/>
      </w:rPr>
      <w:pict>
        <v:shape id="PowerPlusWaterMarkObject9455001" o:spid="_x0000_s2068" o:spt="136" type="#_x0000_t136" style="position:absolute;left:0pt;margin-left:131.2pt;margin-top:657.9pt;height:14pt;width:141pt;mso-position-horizontal-relative:margin;mso-position-vertical-relative:margin;rotation:-2949120f;z-index:-251637760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10-0916:26:31" style="font-family:汉仪旗黑KW 55S;font-size:14pt;v-same-letter-heights:f;v-text-align:center;"/>
        </v:shape>
      </w:pict>
    </w:r>
    <w:r>
      <w:rPr>
        <w:sz w:val="18"/>
      </w:rPr>
      <w:pict>
        <v:shape id="PowerPlusWaterMarkObject9434288" o:spid="_x0000_s2067" o:spt="136" type="#_x0000_t136" style="position:absolute;left:0pt;margin-left:10.25pt;margin-top:778.85pt;height:14pt;width:141pt;mso-position-horizontal-relative:margin;mso-position-vertical-relative:margin;rotation:-2949120f;z-index:-251638784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10-0916:26:31" style="font-family:汉仪旗黑KW 55S;font-size:14pt;v-same-letter-heights:f;v-text-align:center;"/>
        </v:shape>
      </w:pict>
    </w:r>
    <w:r>
      <w:rPr>
        <w:sz w:val="18"/>
      </w:rPr>
      <w:pict>
        <v:shape id="PowerPlusWaterMarkObject9305510" o:spid="_x0000_s2066" o:spt="136" type="#_x0000_t136" style="position:absolute;left:0pt;margin-left:493.95pt;margin-top:89.85pt;height:14pt;width:141pt;mso-position-horizontal-relative:margin;mso-position-vertical-relative:margin;rotation:-2949120f;z-index:-251639808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10-0916:26:31" style="font-family:汉仪旗黑KW 55S;font-size:14pt;v-same-letter-heights:f;v-text-align:center;"/>
        </v:shape>
      </w:pict>
    </w:r>
    <w:r>
      <w:rPr>
        <w:sz w:val="18"/>
      </w:rPr>
      <w:pict>
        <v:shape id="PowerPlusWaterMarkObject9236724" o:spid="_x0000_s2065" o:spt="136" type="#_x0000_t136" style="position:absolute;left:0pt;margin-left:373pt;margin-top:210.75pt;height:14pt;width:141pt;mso-position-horizontal-relative:margin;mso-position-vertical-relative:margin;rotation:-2949120f;z-index:-251640832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10-0916:26:31" style="font-family:汉仪旗黑KW 55S;font-size:14pt;v-same-letter-heights:f;v-text-align:center;"/>
        </v:shape>
      </w:pict>
    </w:r>
    <w:r>
      <w:rPr>
        <w:sz w:val="18"/>
      </w:rPr>
      <w:pict>
        <v:shape id="PowerPlusWaterMarkObject8810056" o:spid="_x0000_s2064" o:spt="136" type="#_x0000_t136" style="position:absolute;left:0pt;margin-left:252.1pt;margin-top:331.7pt;height:14pt;width:141pt;mso-position-horizontal-relative:margin;mso-position-vertical-relative:margin;rotation:-2949120f;z-index:-251641856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10-0916:26:31" style="font-family:汉仪旗黑KW 55S;font-size:14pt;v-same-letter-heights:f;v-text-align:center;"/>
        </v:shape>
      </w:pict>
    </w:r>
    <w:r>
      <w:rPr>
        <w:sz w:val="18"/>
      </w:rPr>
      <w:pict>
        <v:shape id="PowerPlusWaterMarkObject8622624" o:spid="_x0000_s2063" o:spt="136" type="#_x0000_t136" style="position:absolute;left:0pt;margin-left:131.2pt;margin-top:452.6pt;height:14pt;width:141pt;mso-position-horizontal-relative:margin;mso-position-vertical-relative:margin;rotation:-2949120f;z-index:-251642880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10-0916:26:31" style="font-family:汉仪旗黑KW 55S;font-size:14pt;v-same-letter-heights:f;v-text-align:center;"/>
        </v:shape>
      </w:pict>
    </w:r>
    <w:r>
      <w:rPr>
        <w:sz w:val="18"/>
      </w:rPr>
      <w:pict>
        <v:shape id="PowerPlusWaterMarkObject7989130" o:spid="_x0000_s2062" o:spt="136" type="#_x0000_t136" style="position:absolute;left:0pt;margin-left:10.25pt;margin-top:573.5pt;height:14pt;width:141pt;mso-position-horizontal-relative:margin;mso-position-vertical-relative:margin;rotation:-2949120f;z-index:-251643904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10-0916:26:31" style="font-family:汉仪旗黑KW 55S;font-size:14pt;v-same-letter-heights:f;v-text-align:center;"/>
        </v:shape>
      </w:pict>
    </w:r>
    <w:r>
      <w:rPr>
        <w:sz w:val="18"/>
      </w:rPr>
      <w:pict>
        <v:shape id="PowerPlusWaterMarkObject7292739" o:spid="_x0000_s2061" o:spt="136" type="#_x0000_t136" style="position:absolute;left:0pt;margin-left:-110.65pt;margin-top:694.45pt;height:14pt;width:141pt;mso-position-horizontal-relative:margin;mso-position-vertical-relative:margin;rotation:-2949120f;z-index:-251644928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10-0916:26:31" style="font-family:汉仪旗黑KW 55S;font-size:14pt;v-same-letter-heights:f;v-text-align:center;"/>
        </v:shape>
      </w:pict>
    </w:r>
    <w:r>
      <w:rPr>
        <w:sz w:val="18"/>
      </w:rPr>
      <w:pict>
        <v:shape id="PowerPlusWaterMarkObject6309718" o:spid="_x0000_s2060" o:spt="136" type="#_x0000_t136" style="position:absolute;left:0pt;margin-left:493.95pt;margin-top:-115.45pt;height:14pt;width:141pt;mso-position-horizontal-relative:margin;mso-position-vertical-relative:margin;rotation:-2949120f;z-index:-251645952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10-0916:26:31" style="font-family:汉仪旗黑KW 55S;font-size:14pt;v-same-letter-heights:f;v-text-align:center;"/>
        </v:shape>
      </w:pict>
    </w:r>
    <w:r>
      <w:rPr>
        <w:sz w:val="18"/>
      </w:rPr>
      <w:pict>
        <v:shape id="PowerPlusWaterMarkObject6293970" o:spid="_x0000_s2059" o:spt="136" type="#_x0000_t136" style="position:absolute;left:0pt;margin-left:373pt;margin-top:5.45pt;height:14pt;width:141pt;mso-position-horizontal-relative:margin;mso-position-vertical-relative:margin;rotation:-2949120f;z-index:-251646976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10-0916:26:31" style="font-family:汉仪旗黑KW 55S;font-size:14pt;v-same-letter-heights:f;v-text-align:center;"/>
        </v:shape>
      </w:pict>
    </w:r>
    <w:r>
      <w:rPr>
        <w:sz w:val="18"/>
      </w:rPr>
      <w:pict>
        <v:shape id="PowerPlusWaterMarkObject5889713" o:spid="_x0000_s2058" o:spt="136" type="#_x0000_t136" style="position:absolute;left:0pt;margin-left:252.1pt;margin-top:126.35pt;height:14pt;width:141pt;mso-position-horizontal-relative:margin;mso-position-vertical-relative:margin;rotation:-2949120f;z-index:-251648000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10-0916:26:31" style="font-family:汉仪旗黑KW 55S;font-size:14pt;v-same-letter-heights:f;v-text-align:center;"/>
        </v:shape>
      </w:pict>
    </w:r>
    <w:r>
      <w:rPr>
        <w:sz w:val="18"/>
      </w:rPr>
      <w:pict>
        <v:shape id="PowerPlusWaterMarkObject5254704" o:spid="_x0000_s2057" o:spt="136" type="#_x0000_t136" style="position:absolute;left:0pt;margin-left:131.2pt;margin-top:247.3pt;height:14pt;width:141pt;mso-position-horizontal-relative:margin;mso-position-vertical-relative:margin;rotation:-2949120f;z-index:-251649024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10-0916:26:31" style="font-family:汉仪旗黑KW 55S;font-size:14pt;v-same-letter-heights:f;v-text-align:center;"/>
        </v:shape>
      </w:pict>
    </w:r>
    <w:r>
      <w:rPr>
        <w:sz w:val="18"/>
      </w:rPr>
      <w:pict>
        <v:shape id="PowerPlusWaterMarkObject4384059" o:spid="_x0000_s2056" o:spt="136" type="#_x0000_t136" style="position:absolute;left:0pt;margin-left:10.25pt;margin-top:368.2pt;height:14pt;width:141pt;mso-position-horizontal-relative:margin;mso-position-vertical-relative:margin;rotation:-2949120f;z-index:-251650048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10-0916:26:31" style="font-family:汉仪旗黑KW 55S;font-size:14pt;v-same-letter-heights:f;v-text-align:center;"/>
        </v:shape>
      </w:pict>
    </w:r>
    <w:r>
      <w:rPr>
        <w:sz w:val="18"/>
      </w:rPr>
      <w:pict>
        <v:shape id="PowerPlusWaterMarkObject3509650" o:spid="_x0000_s2055" o:spt="136" type="#_x0000_t136" style="position:absolute;left:0pt;margin-left:-110.65pt;margin-top:489.1pt;height:14pt;width:141pt;mso-position-horizontal-relative:margin;mso-position-vertical-relative:margin;rotation:-2949120f;z-index:-251651072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10-0916:26:31" style="font-family:汉仪旗黑KW 55S;font-size:14pt;v-same-letter-heights:f;v-text-align:center;"/>
        </v:shape>
      </w:pict>
    </w:r>
    <w:r>
      <w:rPr>
        <w:sz w:val="18"/>
      </w:rPr>
      <w:pict>
        <v:shape id="PowerPlusWaterMarkObject2796373" o:spid="_x0000_s2054" o:spt="136" type="#_x0000_t136" style="position:absolute;left:0pt;margin-left:252.1pt;margin-top:-78.95pt;height:14pt;width:141pt;mso-position-horizontal-relative:margin;mso-position-vertical-relative:margin;rotation:-2949120f;z-index:-251652096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10-0916:26:31" style="font-family:汉仪旗黑KW 55S;font-size:14pt;v-same-letter-heights:f;v-text-align:center;"/>
        </v:shape>
      </w:pict>
    </w:r>
    <w:r>
      <w:rPr>
        <w:sz w:val="18"/>
      </w:rPr>
      <w:pict>
        <v:shape id="PowerPlusWaterMarkObject2091496" o:spid="_x0000_s2053" o:spt="136" type="#_x0000_t136" style="position:absolute;left:0pt;margin-left:131.2pt;margin-top:41.95pt;height:14pt;width:141pt;mso-position-horizontal-relative:margin;mso-position-vertical-relative:margin;rotation:-2949120f;z-index:-251653120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10-0916:26:31" style="font-family:汉仪旗黑KW 55S;font-size:14pt;v-same-letter-heights:f;v-text-align:center;"/>
        </v:shape>
      </w:pict>
    </w:r>
    <w:r>
      <w:rPr>
        <w:sz w:val="18"/>
      </w:rPr>
      <w:pict>
        <v:shape id="PowerPlusWaterMarkObject1990224" o:spid="_x0000_s2052" o:spt="136" type="#_x0000_t136" style="position:absolute;left:0pt;margin-left:10.25pt;margin-top:162.9pt;height:14pt;width:141pt;mso-position-horizontal-relative:margin;mso-position-vertical-relative:margin;rotation:-2949120f;z-index:-251654144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10-0916:26:31" style="font-family:汉仪旗黑KW 55S;font-size:14pt;v-same-letter-heights:f;v-text-align:center;"/>
        </v:shape>
      </w:pict>
    </w:r>
    <w:r>
      <w:rPr>
        <w:sz w:val="18"/>
      </w:rPr>
      <w:pict>
        <v:shape id="PowerPlusWaterMarkObject1353348" o:spid="_x0000_s2051" o:spt="136" type="#_x0000_t136" style="position:absolute;left:0pt;margin-left:-110.65pt;margin-top:283.8pt;height:14pt;width:141pt;mso-position-horizontal-relative:margin;mso-position-vertical-relative:margin;rotation:-2949120f;z-index:-251655168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10-0916:26:31" style="font-family:汉仪旗黑KW 55S;font-size:14pt;v-same-letter-heights:f;v-text-align:center;"/>
        </v:shape>
      </w:pict>
    </w:r>
    <w:r>
      <w:rPr>
        <w:sz w:val="18"/>
      </w:rPr>
      <w:pict>
        <v:shape id="PowerPlusWaterMarkObject1160989" o:spid="_x0000_s2050" o:spt="136" type="#_x0000_t136" style="position:absolute;left:0pt;margin-left:10.25pt;margin-top:-42.45pt;height:14pt;width:141pt;mso-position-horizontal-relative:margin;mso-position-vertical-relative:margin;rotation:-2949120f;z-index:-251656192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10-0916:26:31" style="font-family:汉仪旗黑KW 55S;font-size:14pt;v-same-letter-heights:f;v-text-align:center;"/>
        </v:shape>
      </w:pict>
    </w:r>
    <w:r>
      <w:rPr>
        <w:sz w:val="18"/>
      </w:rPr>
      <w:pict>
        <v:shape id="PowerPlusWaterMarkObject999643" o:spid="_x0000_s2049" o:spt="136" type="#_x0000_t136" style="position:absolute;left:0pt;margin-left:-110.65pt;margin-top:78.5pt;height:14pt;width:141pt;mso-position-horizontal-relative:margin;mso-position-vertical-relative:margin;rotation:-2949120f;z-index:-251657216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10-0916:26:31" style="font-family:汉仪旗黑KW 55S;font-size:14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B50312"/>
    <w:multiLevelType w:val="multilevel"/>
    <w:tmpl w:val="48B5031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AD30866"/>
    <w:multiLevelType w:val="multilevel"/>
    <w:tmpl w:val="5AD30866"/>
    <w:lvl w:ilvl="0" w:tentative="0">
      <w:start w:val="1"/>
      <w:numFmt w:val="decimal"/>
      <w:lvlText w:val="%1."/>
      <w:lvlJc w:val="left"/>
      <w:pPr>
        <w:ind w:left="1050" w:hanging="420"/>
      </w:p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B6"/>
    <w:rsid w:val="00AA6FB6"/>
    <w:rsid w:val="BFB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74"/>
    <customShpInfo spid="_x0000_s2073"/>
    <customShpInfo spid="_x0000_s2072"/>
    <customShpInfo spid="_x0000_s2071"/>
    <customShpInfo spid="_x0000_s2070"/>
    <customShpInfo spid="_x0000_s2069"/>
    <customShpInfo spid="_x0000_s2068"/>
    <customShpInfo spid="_x0000_s2067"/>
    <customShpInfo spid="_x0000_s2066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240</Characters>
  <Lines>2</Lines>
  <Paragraphs>1</Paragraphs>
  <TotalTime>1</TotalTime>
  <ScaleCrop>false</ScaleCrop>
  <LinksUpToDate>false</LinksUpToDate>
  <CharactersWithSpaces>281</CharactersWithSpaces>
  <Application>WPS 文字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2023-10-09T13:54:00Z</dcterms:created>
  <dc:creator>Ziwen Fan</dc:creator>
  <cp:lastModifiedBy>Ziwen Fan</cp:lastModifiedBy>
  <dcterms:modified xsi:type="dcterms:W3CDTF">2023-10-09T16:26:31Z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