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附件1</w:t>
      </w:r>
    </w:p>
    <w:p>
      <w:pPr>
        <w:widowControl/>
        <w:shd w:val="clear" w:color="auto" w:fill="FFFFFF"/>
        <w:spacing w:before="100" w:beforeAutospacing="1" w:after="100" w:afterAutospacing="1" w:line="560" w:lineRule="exact"/>
        <w:jc w:val="center"/>
        <w:rPr>
          <w:rFonts w:ascii="Times New Roman" w:hAnsi="Times New Roman" w:eastAsia="方正小标宋简体"/>
          <w:color w:val="333333"/>
          <w:kern w:val="0"/>
          <w:sz w:val="40"/>
          <w:szCs w:val="40"/>
        </w:rPr>
      </w:pPr>
      <w:r>
        <w:rPr>
          <w:rFonts w:ascii="Times New Roman" w:hAnsi="Times New Roman" w:eastAsia="方正小标宋简体"/>
          <w:color w:val="333333"/>
          <w:kern w:val="0"/>
          <w:sz w:val="40"/>
          <w:szCs w:val="40"/>
        </w:rPr>
        <w:t>第</w:t>
      </w:r>
      <w:r>
        <w:rPr>
          <w:rFonts w:hint="eastAsia" w:ascii="Times New Roman" w:hAnsi="Times New Roman" w:eastAsia="方正小标宋简体"/>
          <w:color w:val="333333"/>
          <w:kern w:val="0"/>
          <w:sz w:val="40"/>
          <w:szCs w:val="40"/>
        </w:rPr>
        <w:t>二十</w:t>
      </w:r>
      <w:r>
        <w:rPr>
          <w:rFonts w:ascii="Times New Roman" w:hAnsi="Times New Roman" w:eastAsia="方正小标宋简体"/>
          <w:color w:val="333333"/>
          <w:kern w:val="0"/>
          <w:sz w:val="40"/>
          <w:szCs w:val="40"/>
        </w:rPr>
        <w:t>届全国质量奖卓越项目奖推荐获奖名单</w:t>
      </w:r>
    </w:p>
    <w:p>
      <w:pPr>
        <w:widowControl/>
        <w:shd w:val="clear" w:color="auto" w:fill="FFFFFF"/>
        <w:spacing w:before="240" w:line="560" w:lineRule="exact"/>
        <w:jc w:val="center"/>
        <w:rPr>
          <w:rFonts w:ascii="Times New Roman" w:hAnsi="Times New Roman" w:eastAsia="黑体"/>
          <w:color w:val="333333"/>
          <w:kern w:val="0"/>
          <w:sz w:val="32"/>
          <w:szCs w:val="32"/>
        </w:rPr>
      </w:pPr>
      <w:r>
        <w:rPr>
          <w:rFonts w:ascii="Times New Roman" w:hAnsi="Times New Roman" w:eastAsia="黑体"/>
          <w:color w:val="333333"/>
          <w:kern w:val="0"/>
          <w:sz w:val="32"/>
          <w:szCs w:val="32"/>
        </w:rPr>
        <w:t>（</w:t>
      </w:r>
      <w:r>
        <w:rPr>
          <w:rFonts w:hint="eastAsia" w:ascii="Times New Roman" w:hAnsi="Times New Roman" w:eastAsia="黑体"/>
          <w:color w:val="333333"/>
          <w:kern w:val="0"/>
          <w:sz w:val="32"/>
          <w:szCs w:val="32"/>
          <w:lang w:val="en-US" w:eastAsia="zh-CN"/>
        </w:rPr>
        <w:t>共10个，</w:t>
      </w:r>
      <w:r>
        <w:rPr>
          <w:rFonts w:hint="eastAsia" w:ascii="Times New Roman" w:hAnsi="Times New Roman" w:eastAsia="黑体"/>
          <w:color w:val="333333"/>
          <w:kern w:val="0"/>
          <w:sz w:val="32"/>
          <w:szCs w:val="32"/>
        </w:rPr>
        <w:t>排名不分先后顺序</w:t>
      </w:r>
      <w:r>
        <w:rPr>
          <w:rFonts w:ascii="Times New Roman" w:hAnsi="Times New Roman" w:eastAsia="黑体"/>
          <w:color w:val="333333"/>
          <w:kern w:val="0"/>
          <w:sz w:val="32"/>
          <w:szCs w:val="32"/>
        </w:rPr>
        <w:t>）</w:t>
      </w:r>
    </w:p>
    <w:p>
      <w:pPr>
        <w:widowControl/>
        <w:shd w:val="clear" w:color="auto" w:fill="FFFFFF"/>
        <w:spacing w:before="240" w:line="560" w:lineRule="exact"/>
        <w:jc w:val="center"/>
        <w:rPr>
          <w:rFonts w:ascii="Times New Roman" w:hAnsi="Times New Roman" w:eastAsia="黑体"/>
          <w:color w:val="333333"/>
          <w:kern w:val="0"/>
          <w:sz w:val="32"/>
          <w:szCs w:val="32"/>
        </w:rPr>
      </w:pPr>
    </w:p>
    <w:p>
      <w:pPr>
        <w:pStyle w:val="6"/>
        <w:widowControl/>
        <w:numPr>
          <w:ilvl w:val="0"/>
          <w:numId w:val="1"/>
        </w:numPr>
        <w:spacing w:line="600" w:lineRule="exact"/>
        <w:ind w:firstLineChars="0"/>
        <w:rPr>
          <w:rFonts w:ascii="Times New Roman" w:hAnsi="Times New Roman" w:eastAsia="仿宋_GB2312" w:cstheme="minorBidi"/>
          <w:spacing w:val="-20"/>
          <w:sz w:val="32"/>
        </w:rPr>
      </w:pPr>
      <w:r>
        <w:rPr>
          <w:rFonts w:hint="eastAsia" w:ascii="Times New Roman" w:hAnsi="Times New Roman" w:eastAsia="仿宋_GB2312" w:cstheme="minorBidi"/>
          <w:spacing w:val="-20"/>
          <w:sz w:val="32"/>
        </w:rPr>
        <w:t>中国科学院合肥物质科学研究院等离子体物理研究所</w:t>
      </w:r>
    </w:p>
    <w:p>
      <w:pPr>
        <w:widowControl/>
        <w:spacing w:line="600" w:lineRule="exact"/>
        <w:ind w:left="53" w:leftChars="25" w:firstLine="960" w:firstLineChars="300"/>
        <w:rPr>
          <w:rFonts w:ascii="Times New Roman" w:hAnsi="Times New Roman" w:eastAsia="仿宋_GB2312" w:cstheme="minorBidi"/>
          <w:sz w:val="32"/>
        </w:rPr>
      </w:pPr>
      <w:r>
        <w:rPr>
          <w:rFonts w:hint="eastAsia" w:ascii="Times New Roman" w:hAnsi="Times New Roman" w:eastAsia="仿宋_GB2312" w:cstheme="minorBidi"/>
          <w:sz w:val="32"/>
        </w:rPr>
        <w:t>东方超环</w:t>
      </w:r>
      <w:r>
        <w:rPr>
          <w:rFonts w:ascii="Times New Roman" w:hAnsi="Times New Roman" w:eastAsia="仿宋_GB2312" w:cstheme="minorBidi"/>
          <w:sz w:val="32"/>
        </w:rPr>
        <w:t>-EAST</w:t>
      </w:r>
      <w:r>
        <w:rPr>
          <w:rFonts w:hint="eastAsia" w:ascii="Times New Roman" w:hAnsi="Times New Roman" w:eastAsia="仿宋_GB2312" w:cstheme="minorBidi"/>
          <w:sz w:val="32"/>
        </w:rPr>
        <w:t>全超导托卡马克装置项目</w:t>
      </w:r>
      <w:bookmarkStart w:id="0" w:name="_GoBack"/>
      <w:bookmarkEnd w:id="0"/>
    </w:p>
    <w:p>
      <w:pPr>
        <w:pStyle w:val="6"/>
        <w:widowControl/>
        <w:numPr>
          <w:ilvl w:val="0"/>
          <w:numId w:val="1"/>
        </w:numPr>
        <w:spacing w:before="156" w:beforeLines="50" w:line="600" w:lineRule="exact"/>
        <w:ind w:left="1061" w:firstLineChars="0"/>
        <w:rPr>
          <w:rFonts w:ascii="Times New Roman" w:hAnsi="Times New Roman" w:eastAsia="仿宋_GB2312" w:cstheme="minorBidi"/>
          <w:sz w:val="32"/>
        </w:rPr>
      </w:pPr>
      <w:r>
        <w:rPr>
          <w:rFonts w:hint="eastAsia" w:ascii="Times New Roman" w:hAnsi="Times New Roman" w:eastAsia="仿宋_GB2312" w:cstheme="minorBidi"/>
          <w:sz w:val="32"/>
        </w:rPr>
        <w:t>沪东中华造船（集团）有限公司</w:t>
      </w:r>
    </w:p>
    <w:p>
      <w:pPr>
        <w:widowControl/>
        <w:spacing w:line="600" w:lineRule="exact"/>
        <w:ind w:left="53" w:leftChars="25" w:firstLine="960" w:firstLineChars="300"/>
        <w:rPr>
          <w:rFonts w:ascii="Times New Roman" w:hAnsi="Times New Roman" w:eastAsia="仿宋_GB2312" w:cstheme="minorBidi"/>
          <w:sz w:val="32"/>
        </w:rPr>
      </w:pPr>
      <w:r>
        <w:rPr>
          <w:rFonts w:hint="eastAsia" w:ascii="Times New Roman" w:hAnsi="Times New Roman" w:eastAsia="仿宋_GB2312" w:cstheme="minorBidi"/>
          <w:sz w:val="32"/>
        </w:rPr>
        <w:t>海南舰工程</w:t>
      </w:r>
    </w:p>
    <w:p>
      <w:pPr>
        <w:pStyle w:val="6"/>
        <w:widowControl/>
        <w:numPr>
          <w:ilvl w:val="0"/>
          <w:numId w:val="1"/>
        </w:numPr>
        <w:spacing w:before="156" w:beforeLines="50" w:line="600" w:lineRule="exact"/>
        <w:ind w:left="1061" w:firstLineChars="0"/>
        <w:rPr>
          <w:rFonts w:ascii="Times New Roman" w:hAnsi="Times New Roman" w:eastAsia="仿宋_GB2312" w:cstheme="minorBidi"/>
          <w:sz w:val="32"/>
        </w:rPr>
      </w:pPr>
      <w:r>
        <w:rPr>
          <w:rFonts w:hint="eastAsia" w:ascii="Times New Roman" w:hAnsi="Times New Roman" w:eastAsia="仿宋_GB2312" w:cstheme="minorBidi"/>
          <w:sz w:val="32"/>
        </w:rPr>
        <w:t>中国第一汽车集团有限公司</w:t>
      </w:r>
    </w:p>
    <w:p>
      <w:pPr>
        <w:widowControl/>
        <w:spacing w:line="600" w:lineRule="exact"/>
        <w:ind w:left="53" w:leftChars="25" w:firstLine="960" w:firstLineChars="300"/>
        <w:rPr>
          <w:rFonts w:ascii="Times New Roman" w:hAnsi="Times New Roman" w:eastAsia="仿宋_GB2312" w:cstheme="minorBidi"/>
          <w:sz w:val="32"/>
        </w:rPr>
      </w:pPr>
      <w:r>
        <w:rPr>
          <w:rFonts w:hint="eastAsia" w:ascii="Times New Roman" w:hAnsi="Times New Roman" w:eastAsia="仿宋_GB2312" w:cstheme="minorBidi"/>
          <w:sz w:val="32"/>
        </w:rPr>
        <w:t>红旗系列乘用车的研发和应用项目</w:t>
      </w:r>
    </w:p>
    <w:p>
      <w:pPr>
        <w:pStyle w:val="6"/>
        <w:widowControl/>
        <w:numPr>
          <w:ilvl w:val="0"/>
          <w:numId w:val="1"/>
        </w:numPr>
        <w:spacing w:before="156" w:beforeLines="50" w:line="600" w:lineRule="exact"/>
        <w:ind w:left="1061" w:firstLineChars="0"/>
        <w:rPr>
          <w:rFonts w:ascii="Times New Roman" w:hAnsi="Times New Roman" w:eastAsia="仿宋_GB2312" w:cstheme="minorBidi"/>
          <w:sz w:val="32"/>
        </w:rPr>
      </w:pPr>
      <w:r>
        <w:rPr>
          <w:rFonts w:hint="eastAsia" w:ascii="Times New Roman" w:hAnsi="Times New Roman" w:eastAsia="仿宋_GB2312" w:cstheme="minorBidi"/>
          <w:sz w:val="32"/>
        </w:rPr>
        <w:t>航天云网科技发展有限责任公司</w:t>
      </w:r>
    </w:p>
    <w:p>
      <w:pPr>
        <w:widowControl/>
        <w:spacing w:line="600" w:lineRule="exact"/>
        <w:ind w:left="53" w:leftChars="25" w:firstLine="960" w:firstLineChars="300"/>
        <w:rPr>
          <w:rFonts w:ascii="Times New Roman" w:hAnsi="Times New Roman" w:eastAsia="仿宋_GB2312" w:cstheme="minorBidi"/>
          <w:sz w:val="32"/>
        </w:rPr>
      </w:pPr>
      <w:r>
        <w:rPr>
          <w:rFonts w:ascii="Times New Roman" w:hAnsi="Times New Roman" w:eastAsia="仿宋_GB2312" w:cstheme="minorBidi"/>
          <w:sz w:val="32"/>
        </w:rPr>
        <w:t>INDICS</w:t>
      </w:r>
      <w:r>
        <w:rPr>
          <w:rFonts w:hint="eastAsia" w:ascii="Times New Roman" w:hAnsi="Times New Roman" w:eastAsia="仿宋_GB2312" w:cstheme="minorBidi"/>
          <w:sz w:val="32"/>
        </w:rPr>
        <w:t>工业互联网平台及基础设施建设项目</w:t>
      </w:r>
    </w:p>
    <w:p>
      <w:pPr>
        <w:pStyle w:val="6"/>
        <w:widowControl/>
        <w:numPr>
          <w:ilvl w:val="0"/>
          <w:numId w:val="1"/>
        </w:numPr>
        <w:spacing w:before="156" w:beforeLines="50" w:line="600" w:lineRule="exact"/>
        <w:ind w:firstLineChars="0"/>
        <w:rPr>
          <w:rFonts w:ascii="Times New Roman" w:hAnsi="Times New Roman" w:eastAsia="仿宋_GB2312" w:cstheme="minorBidi"/>
          <w:sz w:val="32"/>
        </w:rPr>
      </w:pPr>
      <w:r>
        <w:rPr>
          <w:rFonts w:hint="eastAsia" w:ascii="Times New Roman" w:hAnsi="Times New Roman" w:eastAsia="仿宋_GB2312" w:cstheme="minorBidi"/>
          <w:sz w:val="32"/>
        </w:rPr>
        <w:t>国网江苏省电力有限公司</w:t>
      </w:r>
    </w:p>
    <w:p>
      <w:pPr>
        <w:widowControl/>
        <w:spacing w:line="600" w:lineRule="exact"/>
        <w:ind w:left="53" w:leftChars="25" w:firstLine="960" w:firstLineChars="300"/>
        <w:rPr>
          <w:rFonts w:ascii="Times New Roman" w:hAnsi="Times New Roman" w:eastAsia="仿宋_GB2312" w:cstheme="minorBidi"/>
          <w:sz w:val="32"/>
        </w:rPr>
      </w:pPr>
      <w:r>
        <w:rPr>
          <w:rFonts w:hint="eastAsia" w:ascii="Times New Roman" w:hAnsi="Times New Roman" w:eastAsia="仿宋_GB2312" w:cstheme="minorBidi"/>
          <w:sz w:val="32"/>
        </w:rPr>
        <w:t>苏通</w:t>
      </w:r>
      <w:r>
        <w:rPr>
          <w:rFonts w:ascii="Times New Roman" w:hAnsi="Times New Roman" w:eastAsia="仿宋_GB2312" w:cstheme="minorBidi"/>
          <w:sz w:val="32"/>
        </w:rPr>
        <w:t>GIL</w:t>
      </w:r>
      <w:r>
        <w:rPr>
          <w:rFonts w:hint="eastAsia" w:ascii="Times New Roman" w:hAnsi="Times New Roman" w:eastAsia="仿宋_GB2312" w:cstheme="minorBidi"/>
          <w:sz w:val="32"/>
        </w:rPr>
        <w:t>综合管廊工程</w:t>
      </w:r>
    </w:p>
    <w:p>
      <w:pPr>
        <w:widowControl/>
        <w:spacing w:before="156" w:beforeLines="50" w:line="600" w:lineRule="exact"/>
        <w:ind w:firstLine="640" w:firstLineChars="200"/>
        <w:rPr>
          <w:rFonts w:ascii="Times New Roman" w:hAnsi="Times New Roman" w:eastAsia="仿宋_GB2312" w:cstheme="minorBidi"/>
          <w:sz w:val="32"/>
        </w:rPr>
      </w:pPr>
      <w:r>
        <w:rPr>
          <w:rFonts w:ascii="Times New Roman" w:hAnsi="Times New Roman" w:eastAsia="仿宋_GB2312" w:cstheme="minorBidi"/>
          <w:sz w:val="32"/>
        </w:rPr>
        <w:t xml:space="preserve">6. </w:t>
      </w:r>
      <w:r>
        <w:rPr>
          <w:rFonts w:hint="eastAsia" w:ascii="Times New Roman" w:hAnsi="Times New Roman" w:eastAsia="仿宋_GB2312" w:cstheme="minorBidi"/>
          <w:sz w:val="32"/>
        </w:rPr>
        <w:t>深圳供电局有限公司</w:t>
      </w:r>
    </w:p>
    <w:p>
      <w:pPr>
        <w:widowControl/>
        <w:spacing w:line="600" w:lineRule="exact"/>
        <w:ind w:left="53" w:leftChars="25" w:firstLine="960" w:firstLineChars="300"/>
        <w:rPr>
          <w:rFonts w:ascii="Times New Roman" w:hAnsi="Times New Roman" w:eastAsia="仿宋_GB2312" w:cstheme="minorBidi"/>
          <w:sz w:val="32"/>
        </w:rPr>
      </w:pPr>
      <w:r>
        <w:rPr>
          <w:rFonts w:hint="eastAsia" w:ascii="Times New Roman" w:hAnsi="Times New Roman" w:eastAsia="仿宋_GB2312" w:cstheme="minorBidi"/>
          <w:sz w:val="32"/>
        </w:rPr>
        <w:t>基于</w:t>
      </w:r>
      <w:r>
        <w:rPr>
          <w:rFonts w:ascii="Times New Roman" w:hAnsi="Times New Roman" w:eastAsia="仿宋_GB2312" w:cstheme="minorBidi"/>
          <w:sz w:val="32"/>
        </w:rPr>
        <w:t>5G+</w:t>
      </w:r>
      <w:r>
        <w:rPr>
          <w:rFonts w:hint="eastAsia" w:ascii="Times New Roman" w:hAnsi="Times New Roman" w:eastAsia="仿宋_GB2312" w:cstheme="minorBidi"/>
          <w:sz w:val="32"/>
        </w:rPr>
        <w:t>全栈国产化</w:t>
      </w:r>
      <w:r>
        <w:rPr>
          <w:rFonts w:ascii="Times New Roman" w:hAnsi="Times New Roman" w:eastAsia="仿宋_GB2312" w:cstheme="minorBidi"/>
          <w:sz w:val="32"/>
        </w:rPr>
        <w:t>+</w:t>
      </w:r>
      <w:r>
        <w:rPr>
          <w:rFonts w:hint="eastAsia" w:ascii="Times New Roman" w:hAnsi="Times New Roman" w:eastAsia="仿宋_GB2312" w:cstheme="minorBidi"/>
          <w:sz w:val="32"/>
        </w:rPr>
        <w:t>人工智能的城市数字电网</w:t>
      </w:r>
    </w:p>
    <w:p>
      <w:pPr>
        <w:widowControl/>
        <w:spacing w:before="156" w:beforeLines="50" w:line="600" w:lineRule="exact"/>
        <w:ind w:firstLine="640" w:firstLineChars="200"/>
        <w:rPr>
          <w:rFonts w:ascii="Times New Roman" w:hAnsi="Times New Roman" w:eastAsia="仿宋_GB2312" w:cstheme="minorBidi"/>
          <w:sz w:val="32"/>
        </w:rPr>
      </w:pPr>
      <w:r>
        <w:rPr>
          <w:rFonts w:ascii="Times New Roman" w:hAnsi="Times New Roman" w:eastAsia="仿宋_GB2312" w:cstheme="minorBidi"/>
          <w:sz w:val="32"/>
        </w:rPr>
        <w:t xml:space="preserve">7. </w:t>
      </w:r>
      <w:r>
        <w:rPr>
          <w:rFonts w:hint="eastAsia" w:ascii="Times New Roman" w:hAnsi="Times New Roman" w:eastAsia="仿宋_GB2312" w:cstheme="minorBidi"/>
          <w:sz w:val="32"/>
        </w:rPr>
        <w:t>国机重型装备集团股份有限公司</w:t>
      </w:r>
    </w:p>
    <w:p>
      <w:pPr>
        <w:widowControl/>
        <w:spacing w:line="600" w:lineRule="exact"/>
        <w:ind w:left="105" w:leftChars="50" w:firstLine="852" w:firstLineChars="300"/>
        <w:rPr>
          <w:rFonts w:ascii="Times New Roman" w:hAnsi="Times New Roman" w:eastAsia="仿宋_GB2312" w:cstheme="minorBidi"/>
          <w:sz w:val="32"/>
        </w:rPr>
      </w:pPr>
      <w:r>
        <w:rPr>
          <w:rFonts w:hint="eastAsia" w:ascii="Times New Roman" w:hAnsi="Times New Roman" w:eastAsia="仿宋_GB2312" w:cstheme="minorBidi"/>
          <w:spacing w:val="-18"/>
          <w:sz w:val="32"/>
        </w:rPr>
        <w:t>“华龙一号”示范工程福清</w:t>
      </w:r>
      <w:r>
        <w:rPr>
          <w:rFonts w:ascii="Times New Roman" w:hAnsi="Times New Roman" w:eastAsia="仿宋_GB2312" w:cstheme="minorBidi"/>
          <w:spacing w:val="-18"/>
          <w:sz w:val="32"/>
        </w:rPr>
        <w:t>6</w:t>
      </w:r>
      <w:r>
        <w:rPr>
          <w:rFonts w:hint="eastAsia" w:ascii="Times New Roman" w:hAnsi="Times New Roman" w:eastAsia="仿宋_GB2312" w:cstheme="minorBidi"/>
          <w:spacing w:val="-18"/>
          <w:sz w:val="32"/>
        </w:rPr>
        <w:t>号机组</w:t>
      </w:r>
      <w:r>
        <w:rPr>
          <w:rFonts w:ascii="Times New Roman" w:hAnsi="Times New Roman" w:eastAsia="仿宋_GB2312" w:cstheme="minorBidi"/>
          <w:spacing w:val="-18"/>
          <w:sz w:val="32"/>
        </w:rPr>
        <w:t>ACP1000</w:t>
      </w:r>
      <w:r>
        <w:rPr>
          <w:rFonts w:hint="eastAsia" w:ascii="Times New Roman" w:hAnsi="Times New Roman" w:eastAsia="仿宋_GB2312" w:cstheme="minorBidi"/>
          <w:spacing w:val="-18"/>
          <w:sz w:val="32"/>
        </w:rPr>
        <w:t>主管道项目</w:t>
      </w:r>
    </w:p>
    <w:p>
      <w:pPr>
        <w:widowControl/>
        <w:spacing w:before="156" w:beforeLines="50" w:line="600" w:lineRule="exact"/>
        <w:ind w:firstLine="640" w:firstLineChars="200"/>
        <w:rPr>
          <w:rFonts w:ascii="Times New Roman" w:hAnsi="Times New Roman" w:eastAsia="仿宋_GB2312" w:cstheme="minorBidi"/>
          <w:sz w:val="32"/>
        </w:rPr>
      </w:pPr>
      <w:r>
        <w:rPr>
          <w:rFonts w:ascii="Times New Roman" w:hAnsi="Times New Roman" w:eastAsia="仿宋_GB2312" w:cstheme="minorBidi"/>
          <w:sz w:val="32"/>
        </w:rPr>
        <w:t xml:space="preserve">8. </w:t>
      </w:r>
      <w:r>
        <w:rPr>
          <w:rFonts w:hint="eastAsia" w:ascii="Times New Roman" w:hAnsi="Times New Roman" w:eastAsia="仿宋_GB2312" w:cstheme="minorBidi"/>
          <w:sz w:val="32"/>
        </w:rPr>
        <w:t>南方电网广东珠海供电局</w:t>
      </w:r>
    </w:p>
    <w:p>
      <w:pPr>
        <w:widowControl/>
        <w:spacing w:line="600" w:lineRule="exact"/>
        <w:ind w:left="53" w:leftChars="25" w:firstLine="960" w:firstLineChars="300"/>
        <w:rPr>
          <w:rFonts w:ascii="Times New Roman" w:hAnsi="Times New Roman" w:eastAsia="仿宋_GB2312" w:cstheme="minorBidi"/>
          <w:sz w:val="32"/>
        </w:rPr>
      </w:pPr>
      <w:r>
        <w:rPr>
          <w:rFonts w:hint="eastAsia" w:ascii="Times New Roman" w:hAnsi="Times New Roman" w:eastAsia="仿宋_GB2312" w:cstheme="minorBidi"/>
          <w:sz w:val="32"/>
        </w:rPr>
        <w:t>珠海多端柔性直流配电网示范工程</w:t>
      </w:r>
    </w:p>
    <w:p>
      <w:pPr>
        <w:widowControl/>
        <w:spacing w:before="156" w:beforeLines="50" w:line="600" w:lineRule="exact"/>
        <w:ind w:firstLine="640" w:firstLineChars="200"/>
        <w:rPr>
          <w:rFonts w:ascii="Times New Roman" w:hAnsi="Times New Roman" w:eastAsia="仿宋_GB2312" w:cstheme="minorBidi"/>
          <w:sz w:val="32"/>
        </w:rPr>
      </w:pPr>
      <w:r>
        <w:rPr>
          <w:rFonts w:ascii="Times New Roman" w:hAnsi="Times New Roman" w:eastAsia="仿宋_GB2312" w:cstheme="minorBidi"/>
          <w:sz w:val="32"/>
        </w:rPr>
        <w:t xml:space="preserve">9. </w:t>
      </w:r>
      <w:r>
        <w:rPr>
          <w:rFonts w:hint="eastAsia" w:ascii="Times New Roman" w:hAnsi="Times New Roman" w:eastAsia="仿宋_GB2312" w:cstheme="minorBidi"/>
          <w:sz w:val="32"/>
        </w:rPr>
        <w:t>国网安徽省电力有限公司</w:t>
      </w:r>
    </w:p>
    <w:p>
      <w:pPr>
        <w:widowControl/>
        <w:spacing w:line="600" w:lineRule="exact"/>
        <w:ind w:left="53" w:leftChars="25" w:firstLine="960" w:firstLineChars="300"/>
        <w:rPr>
          <w:rFonts w:ascii="Times New Roman" w:hAnsi="Times New Roman" w:eastAsia="仿宋_GB2312" w:cstheme="minorBidi"/>
          <w:sz w:val="32"/>
        </w:rPr>
      </w:pPr>
      <w:r>
        <w:rPr>
          <w:rFonts w:hint="eastAsia" w:ascii="Times New Roman" w:hAnsi="Times New Roman" w:eastAsia="仿宋_GB2312" w:cstheme="minorBidi"/>
          <w:sz w:val="32"/>
        </w:rPr>
        <w:t>古泉±</w:t>
      </w:r>
      <w:r>
        <w:rPr>
          <w:rFonts w:ascii="Times New Roman" w:hAnsi="Times New Roman" w:eastAsia="仿宋_GB2312" w:cstheme="minorBidi"/>
          <w:sz w:val="32"/>
        </w:rPr>
        <w:t>1100</w:t>
      </w:r>
      <w:r>
        <w:rPr>
          <w:rFonts w:hint="eastAsia" w:ascii="Times New Roman" w:hAnsi="Times New Roman" w:eastAsia="仿宋_GB2312" w:cstheme="minorBidi"/>
          <w:sz w:val="32"/>
        </w:rPr>
        <w:t>千伏特高压换流站项目</w:t>
      </w:r>
    </w:p>
    <w:p>
      <w:pPr>
        <w:widowControl/>
        <w:spacing w:before="156" w:beforeLines="50" w:line="600" w:lineRule="exact"/>
        <w:ind w:firstLine="640" w:firstLineChars="200"/>
        <w:rPr>
          <w:rFonts w:ascii="Times New Roman" w:hAnsi="Times New Roman" w:eastAsia="仿宋_GB2312" w:cstheme="minorBidi"/>
          <w:sz w:val="32"/>
        </w:rPr>
      </w:pPr>
      <w:r>
        <w:rPr>
          <w:rFonts w:ascii="Times New Roman" w:hAnsi="Times New Roman" w:eastAsia="仿宋_GB2312" w:cstheme="minorBidi"/>
          <w:sz w:val="32"/>
        </w:rPr>
        <w:t xml:space="preserve">10. </w:t>
      </w:r>
      <w:r>
        <w:rPr>
          <w:rFonts w:hint="eastAsia" w:ascii="Times New Roman" w:hAnsi="Times New Roman" w:eastAsia="仿宋_GB2312" w:cstheme="minorBidi"/>
          <w:sz w:val="32"/>
        </w:rPr>
        <w:t>华能澜沧江水电股份有限公司</w:t>
      </w:r>
    </w:p>
    <w:p>
      <w:pPr>
        <w:widowControl/>
        <w:spacing w:line="600" w:lineRule="exact"/>
        <w:ind w:left="210" w:leftChars="100" w:firstLine="960" w:firstLineChars="300"/>
        <w:rPr>
          <w:rFonts w:ascii="Times New Roman" w:hAnsi="Times New Roman" w:eastAsia="仿宋_GB2312" w:cstheme="minorBidi"/>
          <w:sz w:val="32"/>
        </w:rPr>
      </w:pPr>
      <w:r>
        <w:rPr>
          <w:rFonts w:hint="eastAsia" w:ascii="Times New Roman" w:hAnsi="Times New Roman" w:eastAsia="仿宋_GB2312" w:cstheme="minorBidi"/>
          <w:sz w:val="32"/>
        </w:rPr>
        <w:t>云南澜沧江乌弄龙水电站</w:t>
      </w:r>
    </w:p>
    <w:p/>
    <w:p>
      <w:pPr>
        <w:widowControl/>
        <w:spacing w:before="156" w:beforeLines="50" w:line="600" w:lineRule="exact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4A2A23"/>
    <w:multiLevelType w:val="multilevel"/>
    <w:tmpl w:val="614A2A23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xYjY4MDZmYzgzNTdlNmExODIwM2QzNTg2YTRiODIifQ=="/>
  </w:docVars>
  <w:rsids>
    <w:rsidRoot w:val="0034445F"/>
    <w:rsid w:val="000E2C7C"/>
    <w:rsid w:val="001B28B5"/>
    <w:rsid w:val="0034445F"/>
    <w:rsid w:val="004E0660"/>
    <w:rsid w:val="00550F9F"/>
    <w:rsid w:val="00732370"/>
    <w:rsid w:val="00A766A8"/>
    <w:rsid w:val="00B37059"/>
    <w:rsid w:val="00C01EC2"/>
    <w:rsid w:val="00EB5D8A"/>
    <w:rsid w:val="578D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326</Words>
  <Characters>355</Characters>
  <Lines>2</Lines>
  <Paragraphs>1</Paragraphs>
  <TotalTime>43</TotalTime>
  <ScaleCrop>false</ScaleCrop>
  <LinksUpToDate>false</LinksUpToDate>
  <CharactersWithSpaces>360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2022-11-24T06:26:00Z</dcterms:created>
  <dc:creator>Fan Ziwen</dc:creator>
  <cp:lastModifiedBy>浚烽</cp:lastModifiedBy>
  <dcterms:modified xsi:type="dcterms:W3CDTF">2022-11-25T02:06:27Z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3233AF3B5CD54376ADD4A72B9902F09E</vt:lpwstr>
  </property>
</Properties>
</file>