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06C3" w14:textId="77777777" w:rsidR="004C2B54" w:rsidRDefault="004C2B54" w:rsidP="004C2B54">
      <w:pPr>
        <w:spacing w:line="560" w:lineRule="exact"/>
        <w:jc w:val="left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</w:t>
      </w:r>
    </w:p>
    <w:p w14:paraId="42503C55" w14:textId="77777777" w:rsidR="004C2B54" w:rsidRDefault="004C2B54" w:rsidP="004C2B54">
      <w:pPr>
        <w:spacing w:line="600" w:lineRule="exact"/>
        <w:jc w:val="center"/>
        <w:rPr>
          <w:rFonts w:ascii="方正小标宋简体" w:eastAsia="方正小标宋简体" w:hAnsi="黑体" w:cs="黑体"/>
          <w:w w:val="99"/>
          <w:sz w:val="44"/>
          <w:szCs w:val="44"/>
        </w:rPr>
      </w:pPr>
      <w:r>
        <w:rPr>
          <w:rFonts w:ascii="方正小标宋简体" w:eastAsia="方正小标宋简体" w:hAnsi="黑体" w:cs="黑体"/>
          <w:w w:val="99"/>
          <w:sz w:val="44"/>
          <w:szCs w:val="44"/>
        </w:rPr>
        <w:t>2022年度中国质量协会质量技术</w:t>
      </w:r>
      <w:proofErr w:type="gramStart"/>
      <w:r>
        <w:rPr>
          <w:rFonts w:ascii="方正小标宋简体" w:eastAsia="方正小标宋简体" w:hAnsi="黑体" w:cs="黑体"/>
          <w:w w:val="99"/>
          <w:sz w:val="44"/>
          <w:szCs w:val="44"/>
        </w:rPr>
        <w:t>奖个人</w:t>
      </w:r>
      <w:proofErr w:type="gramEnd"/>
      <w:r>
        <w:rPr>
          <w:rFonts w:ascii="方正小标宋简体" w:eastAsia="方正小标宋简体" w:hAnsi="黑体" w:cs="黑体"/>
          <w:w w:val="99"/>
          <w:sz w:val="44"/>
          <w:szCs w:val="44"/>
        </w:rPr>
        <w:t>奖</w:t>
      </w:r>
    </w:p>
    <w:p w14:paraId="1B276C63" w14:textId="77777777" w:rsidR="004C2B54" w:rsidRDefault="004C2B54" w:rsidP="004C2B54">
      <w:pPr>
        <w:spacing w:line="600" w:lineRule="exact"/>
        <w:jc w:val="center"/>
        <w:rPr>
          <w:rFonts w:ascii="方正小标宋简体" w:eastAsia="方正小标宋简体" w:hAnsi="黑体" w:cs="黑体"/>
          <w:w w:val="99"/>
          <w:sz w:val="44"/>
          <w:szCs w:val="44"/>
        </w:rPr>
      </w:pPr>
      <w:r>
        <w:rPr>
          <w:rFonts w:ascii="方正小标宋简体" w:eastAsia="方正小标宋简体" w:hAnsi="黑体" w:cs="黑体"/>
          <w:w w:val="99"/>
          <w:sz w:val="44"/>
          <w:szCs w:val="44"/>
        </w:rPr>
        <w:t>获奖名单</w:t>
      </w:r>
    </w:p>
    <w:tbl>
      <w:tblPr>
        <w:tblW w:w="8883" w:type="dxa"/>
        <w:jc w:val="center"/>
        <w:tblLook w:val="04A0" w:firstRow="1" w:lastRow="0" w:firstColumn="1" w:lastColumn="0" w:noHBand="0" w:noVBand="1"/>
      </w:tblPr>
      <w:tblGrid>
        <w:gridCol w:w="869"/>
        <w:gridCol w:w="1366"/>
        <w:gridCol w:w="4856"/>
        <w:gridCol w:w="1792"/>
      </w:tblGrid>
      <w:tr w:rsidR="004C2B54" w14:paraId="39E93048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CDD5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433E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535A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7584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奖励方向</w:t>
            </w:r>
          </w:p>
        </w:tc>
      </w:tr>
      <w:tr w:rsidR="004C2B54" w14:paraId="4F402177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0037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1173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王晶燕</w:t>
            </w:r>
            <w:proofErr w:type="gramEnd"/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4FF5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北京空间飞行器总体设计部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220D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质量专家</w:t>
            </w:r>
          </w:p>
        </w:tc>
      </w:tr>
      <w:tr w:rsidR="004C2B54" w14:paraId="62C7A2AD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BCC7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035F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殷伍平</w:t>
            </w:r>
            <w:proofErr w:type="gramEnd"/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2EA0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国网江苏省</w:t>
            </w:r>
            <w:proofErr w:type="gramEnd"/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电力有限公司泰州供电分公司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852A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中层管理人员</w:t>
            </w:r>
          </w:p>
        </w:tc>
      </w:tr>
      <w:tr w:rsidR="004C2B54" w14:paraId="3BABD638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C1F5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9831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翟学英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4E85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青岛海尔洗衣机有限公司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F912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中层管理人员</w:t>
            </w:r>
          </w:p>
        </w:tc>
      </w:tr>
      <w:tr w:rsidR="004C2B54" w14:paraId="1773EDB3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0267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FE02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邹从国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95B4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万向集团万向钱潮股份公司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E15A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中层管理人员</w:t>
            </w:r>
          </w:p>
        </w:tc>
      </w:tr>
      <w:tr w:rsidR="004C2B54" w14:paraId="108EAB3D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A1C0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25A8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曾志</w:t>
            </w:r>
            <w:proofErr w:type="gramStart"/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EE0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珠海凌达压缩机有限公司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8733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中层管理人员</w:t>
            </w:r>
          </w:p>
        </w:tc>
      </w:tr>
      <w:tr w:rsidR="004C2B54" w14:paraId="7545221B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F271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A422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董占辉</w:t>
            </w:r>
            <w:proofErr w:type="gramEnd"/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5FFA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中国水利水电建设工程咨询西北有限公司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96D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中层管理人员</w:t>
            </w:r>
          </w:p>
        </w:tc>
      </w:tr>
      <w:tr w:rsidR="004C2B54" w14:paraId="04B4B9D0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B25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85A9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杨燕文 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A1E7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上汽通用五菱汽车股份有限公司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D7FD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质量专家</w:t>
            </w:r>
          </w:p>
        </w:tc>
      </w:tr>
      <w:tr w:rsidR="004C2B54" w14:paraId="45F45407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1D2E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4587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闫术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2162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辽宁红沿河核电有限公司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A889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中层管理人员</w:t>
            </w:r>
          </w:p>
        </w:tc>
      </w:tr>
      <w:tr w:rsidR="004C2B54" w14:paraId="0F2D0560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7C97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83D8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薛雷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F140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大连船舶重工集团有限公司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00C9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质量专家</w:t>
            </w:r>
          </w:p>
        </w:tc>
      </w:tr>
      <w:tr w:rsidR="004C2B54" w14:paraId="2CFD8E0E" w14:textId="77777777" w:rsidTr="00FF3EDC">
        <w:trPr>
          <w:trHeight w:val="62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BFF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7159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49C2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中国融通资源开发集团有限公司侯马市特种机械厂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7CEF" w14:textId="77777777" w:rsidR="004C2B54" w:rsidRDefault="004C2B54" w:rsidP="00FF3EDC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中层管理人员</w:t>
            </w:r>
          </w:p>
        </w:tc>
      </w:tr>
    </w:tbl>
    <w:p w14:paraId="156BD93B" w14:textId="163F6F87" w:rsidR="00757D4C" w:rsidRDefault="004C2B54" w:rsidP="004C2B54">
      <w:pPr>
        <w:jc w:val="right"/>
      </w:pPr>
      <w:r>
        <w:rPr>
          <w:rFonts w:ascii="仿宋_GB2312" w:eastAsia="仿宋_GB2312" w:hAnsi="仿宋" w:hint="eastAsia"/>
          <w:bCs/>
          <w:sz w:val="22"/>
        </w:rPr>
        <w:t>（以上排名不分先后）</w:t>
      </w:r>
    </w:p>
    <w:sectPr w:rsidR="0075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54"/>
    <w:rsid w:val="004C2B54"/>
    <w:rsid w:val="007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2784"/>
  <w15:chartTrackingRefBased/>
  <w15:docId w15:val="{40E4666D-21E1-4384-89A5-91F8DEBF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B5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2022-10-11T02:25:00Z</dcterms:created>
  <dcterms:modified xsi:type="dcterms:W3CDTF">2022-10-11T02:25:00Z</dcterms:modified>
</cp:coreProperties>
</file>