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32BD" w14:textId="77777777" w:rsidR="00D1671F" w:rsidRDefault="00D1671F" w:rsidP="00D1671F">
      <w:pPr>
        <w:jc w:val="left"/>
        <w:rPr>
          <w:rFonts w:ascii="黑体" w:eastAsia="黑体" w:hAnsi="黑体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4</w:t>
      </w:r>
      <w:r>
        <w:rPr>
          <w:rFonts w:ascii="黑体" w:eastAsia="黑体" w:hAnsi="黑体"/>
          <w:sz w:val="32"/>
        </w:rPr>
        <w:t xml:space="preserve">  </w:t>
      </w:r>
    </w:p>
    <w:p w14:paraId="4A9467F5" w14:textId="77777777" w:rsidR="00D1671F" w:rsidRDefault="00D1671F" w:rsidP="00D1671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医院品牌故事交流活动参考标准</w:t>
      </w:r>
    </w:p>
    <w:p w14:paraId="3A65000A" w14:textId="77777777" w:rsidR="00D1671F" w:rsidRDefault="00D1671F" w:rsidP="00D1671F">
      <w:pPr>
        <w:overflowPunct w:val="0"/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</w:rPr>
        <w:t>一、品牌故事演讲评分细则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605"/>
      </w:tblGrid>
      <w:tr w:rsidR="00D1671F" w14:paraId="4AA0722C" w14:textId="77777777" w:rsidTr="006104C3">
        <w:trPr>
          <w:trHeight w:val="34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7E6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评分项目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EB57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评分要点</w:t>
            </w:r>
          </w:p>
        </w:tc>
      </w:tr>
      <w:tr w:rsidR="00D1671F" w14:paraId="3D5E51E5" w14:textId="77777777" w:rsidTr="006104C3">
        <w:trPr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EB6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演讲内容</w:t>
            </w:r>
          </w:p>
          <w:p w14:paraId="70FA5EBB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（55分）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28FD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1.主题鲜明：反映医院品牌内涵精神、品牌战略和优秀的品牌管理实践，真实具体。（20分）</w:t>
            </w:r>
          </w:p>
        </w:tc>
      </w:tr>
      <w:tr w:rsidR="00D1671F" w14:paraId="31E466FA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BD1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B1A9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2.材料：观点正确、实例生动，反映客观事实，具有普遍意义，体现时代精神。(15分)</w:t>
            </w:r>
          </w:p>
        </w:tc>
      </w:tr>
      <w:tr w:rsidR="00D1671F" w14:paraId="0EF9FAAA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2B5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8415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3.结构：逻辑清晰、构思巧妙，引人入胜。（10分）</w:t>
            </w:r>
          </w:p>
        </w:tc>
      </w:tr>
      <w:tr w:rsidR="00D1671F" w14:paraId="6FCAD068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7DA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0398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4.语言：措辞准确、简练流畅。（10分）</w:t>
            </w:r>
          </w:p>
        </w:tc>
      </w:tr>
      <w:tr w:rsidR="00D1671F" w14:paraId="3EBA70C2" w14:textId="77777777" w:rsidTr="006104C3">
        <w:trPr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1F17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演讲技巧</w:t>
            </w:r>
          </w:p>
          <w:p w14:paraId="63779231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（30分）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3DA9" w14:textId="77777777" w:rsidR="00D1671F" w:rsidRDefault="00D1671F" w:rsidP="006104C3">
            <w:pPr>
              <w:pStyle w:val="11"/>
              <w:overflowPunct w:val="0"/>
              <w:spacing w:line="360" w:lineRule="auto"/>
              <w:ind w:firstLineChars="0" w:firstLine="0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1.发音规范：普通话标准，口齿清晰，声音圆润洪亮。（10分）</w:t>
            </w:r>
          </w:p>
        </w:tc>
      </w:tr>
      <w:tr w:rsidR="00D1671F" w14:paraId="04711C72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FC4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DB27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2.语言表达：脱稿演讲，熟练、准确、流畅、自然。（10分）</w:t>
            </w:r>
          </w:p>
        </w:tc>
      </w:tr>
      <w:tr w:rsidR="00D1671F" w14:paraId="4A5A2DB1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FA83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36CD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 w:rsidR="00D1671F" w14:paraId="5BECB7CF" w14:textId="77777777" w:rsidTr="006104C3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A45" w14:textId="77777777" w:rsidR="00D1671F" w:rsidRDefault="00D1671F" w:rsidP="006104C3">
            <w:pPr>
              <w:overflowPunct w:val="0"/>
              <w:spacing w:line="360" w:lineRule="auto"/>
              <w:ind w:left="296" w:hanging="437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形象风度</w:t>
            </w:r>
          </w:p>
          <w:p w14:paraId="57D189CF" w14:textId="77777777" w:rsidR="00D1671F" w:rsidRDefault="00D1671F" w:rsidP="006104C3">
            <w:pPr>
              <w:overflowPunct w:val="0"/>
              <w:spacing w:line="360" w:lineRule="auto"/>
              <w:ind w:left="296" w:hanging="437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（5分）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B281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着装整洁、端庄、大方，举止自然得体，有风度。（5分）</w:t>
            </w:r>
          </w:p>
        </w:tc>
      </w:tr>
      <w:tr w:rsidR="00D1671F" w14:paraId="6A9052BC" w14:textId="77777777" w:rsidTr="006104C3">
        <w:trPr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BD7" w14:textId="77777777" w:rsidR="00D1671F" w:rsidRDefault="00D1671F" w:rsidP="006104C3">
            <w:pPr>
              <w:overflowPunct w:val="0"/>
              <w:spacing w:line="360" w:lineRule="auto"/>
              <w:ind w:left="-141" w:firstLineChars="50" w:firstLine="140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会场效果</w:t>
            </w:r>
          </w:p>
          <w:p w14:paraId="76540033" w14:textId="77777777" w:rsidR="00D1671F" w:rsidRDefault="00D1671F" w:rsidP="006104C3">
            <w:pPr>
              <w:overflowPunct w:val="0"/>
              <w:spacing w:line="360" w:lineRule="auto"/>
              <w:ind w:left="-141" w:firstLineChars="50" w:firstLine="140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（10分）</w:t>
            </w: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8E1B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1.感染力：演讲具有较强的吸引力和号召力，能较好地与听众感情融合在一起，营造良好的演讲效果。（5分）</w:t>
            </w:r>
          </w:p>
        </w:tc>
      </w:tr>
      <w:tr w:rsidR="00D1671F" w14:paraId="74A84721" w14:textId="77777777" w:rsidTr="006104C3">
        <w:trPr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797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57E8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2.时间控制：演讲作品时间控制在5至8分钟之内，超时扣分。（5分）</w:t>
            </w:r>
          </w:p>
        </w:tc>
      </w:tr>
    </w:tbl>
    <w:p w14:paraId="76BDB3E5" w14:textId="77777777" w:rsidR="00D1671F" w:rsidRDefault="00D1671F" w:rsidP="00D1671F">
      <w:pPr>
        <w:overflowPunct w:val="0"/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二、品牌故事征文评分细则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D1671F" w14:paraId="7465A62C" w14:textId="77777777" w:rsidTr="006104C3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6295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评分项目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DAD9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评分要点</w:t>
            </w:r>
          </w:p>
        </w:tc>
      </w:tr>
      <w:tr w:rsidR="00D1671F" w14:paraId="6C8F5BC8" w14:textId="77777777" w:rsidTr="006104C3">
        <w:trPr>
          <w:trHeight w:val="731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E309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内容主题</w:t>
            </w:r>
          </w:p>
          <w:p w14:paraId="22A6D69E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（25分）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3919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1.主题鲜明，反映医院明晰的品牌内涵精神，真实具体。15分）</w:t>
            </w:r>
          </w:p>
        </w:tc>
      </w:tr>
      <w:tr w:rsidR="00D1671F" w14:paraId="1586F698" w14:textId="77777777" w:rsidTr="006104C3">
        <w:trPr>
          <w:trHeight w:val="746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07B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7D05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2.观点正确、实例生动，反映客观事实，体现时代精神。(10分)</w:t>
            </w:r>
          </w:p>
        </w:tc>
      </w:tr>
      <w:tr w:rsidR="00D1671F" w14:paraId="43779F72" w14:textId="77777777" w:rsidTr="006104C3">
        <w:trPr>
          <w:trHeight w:val="59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ED86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创意性</w:t>
            </w:r>
          </w:p>
          <w:p w14:paraId="52DB1262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(25</w:t>
            </w:r>
            <w:r>
              <w:rPr>
                <w:rFonts w:ascii="仿宋" w:eastAsia="仿宋" w:hAnsi="仿宋" w:cs="宋体" w:hint="eastAsia"/>
                <w:sz w:val="28"/>
                <w:szCs w:val="24"/>
              </w:rPr>
              <w:t>分）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183D" w14:textId="77777777" w:rsidR="00D1671F" w:rsidRDefault="00D1671F" w:rsidP="006104C3">
            <w:pPr>
              <w:pStyle w:val="11"/>
              <w:overflowPunct w:val="0"/>
              <w:spacing w:line="360" w:lineRule="auto"/>
              <w:ind w:firstLineChars="0" w:firstLine="0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1.创意准确表达品牌定位。（15分）</w:t>
            </w:r>
          </w:p>
        </w:tc>
      </w:tr>
      <w:tr w:rsidR="00D1671F" w14:paraId="4EF97C91" w14:textId="77777777" w:rsidTr="006104C3">
        <w:trPr>
          <w:trHeight w:val="57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699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F1C9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2.体现</w:t>
            </w:r>
            <w:r>
              <w:rPr>
                <w:rFonts w:ascii="仿宋" w:eastAsia="仿宋" w:hAnsi="仿宋" w:cs="宋体" w:hint="eastAsia"/>
                <w:sz w:val="28"/>
                <w:szCs w:val="24"/>
              </w:rPr>
              <w:t>医院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创造需求、引导消费、营造市场，促进</w:t>
            </w:r>
            <w:r>
              <w:rPr>
                <w:rFonts w:ascii="仿宋" w:eastAsia="仿宋" w:hAnsi="仿宋" w:cs="宋体" w:hint="eastAsia"/>
                <w:sz w:val="28"/>
                <w:szCs w:val="24"/>
              </w:rPr>
              <w:t>医院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内外交互、实现预期目标的创新性能力。（10分）</w:t>
            </w:r>
          </w:p>
        </w:tc>
      </w:tr>
      <w:tr w:rsidR="00D1671F" w14:paraId="127DC98E" w14:textId="77777777" w:rsidTr="006104C3">
        <w:trPr>
          <w:trHeight w:val="5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AA1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差异性</w:t>
            </w:r>
          </w:p>
          <w:p w14:paraId="509AC82A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(25分)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DFC1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1.受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4"/>
              </w:rPr>
              <w:t>众能够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4"/>
              </w:rPr>
              <w:t>透过文字联想到其品牌形象，包括感觉、经验、评价、品牌定位等。(10分)</w:t>
            </w:r>
          </w:p>
        </w:tc>
      </w:tr>
      <w:tr w:rsidR="00D1671F" w14:paraId="231F4A11" w14:textId="77777777" w:rsidTr="006104C3">
        <w:trPr>
          <w:trHeight w:val="58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0946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C793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2.描述的品牌自身的特点可以明显与竞争对手区别开来。（15分）</w:t>
            </w:r>
          </w:p>
        </w:tc>
      </w:tr>
      <w:tr w:rsidR="00D1671F" w14:paraId="1C634B2E" w14:textId="77777777" w:rsidTr="006104C3">
        <w:trPr>
          <w:trHeight w:val="5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4BA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完整性</w:t>
            </w:r>
          </w:p>
          <w:p w14:paraId="16B2B00A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（25分）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3983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1.材料构思新鲜，章法架构具有独到之处，文采洋溢。（15分）</w:t>
            </w:r>
          </w:p>
        </w:tc>
      </w:tr>
      <w:tr w:rsidR="00D1671F" w14:paraId="0E08F624" w14:textId="77777777" w:rsidTr="006104C3">
        <w:trPr>
          <w:trHeight w:val="57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EF77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7435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2.布局严谨、自然、完整。(10分)</w:t>
            </w:r>
          </w:p>
        </w:tc>
      </w:tr>
    </w:tbl>
    <w:p w14:paraId="08D7713D" w14:textId="77777777" w:rsidR="00D1671F" w:rsidRDefault="00D1671F" w:rsidP="00D1671F">
      <w:pPr>
        <w:overflowPunct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4C1FE071" w14:textId="77777777" w:rsidR="00D1671F" w:rsidRDefault="00D1671F" w:rsidP="00D1671F">
      <w:pPr>
        <w:overflowPunct w:val="0"/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三、品牌故事</w:t>
      </w:r>
      <w:proofErr w:type="gramStart"/>
      <w:r>
        <w:rPr>
          <w:rFonts w:ascii="黑体" w:eastAsia="黑体" w:hAnsi="黑体" w:hint="eastAsia"/>
          <w:sz w:val="32"/>
        </w:rPr>
        <w:t>微电影</w:t>
      </w:r>
      <w:proofErr w:type="gramEnd"/>
      <w:r>
        <w:rPr>
          <w:rFonts w:ascii="黑体" w:eastAsia="黑体" w:hAnsi="黑体" w:hint="eastAsia"/>
          <w:sz w:val="32"/>
        </w:rPr>
        <w:t>/短视频评分细则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007"/>
      </w:tblGrid>
      <w:tr w:rsidR="00D1671F" w14:paraId="1B137F82" w14:textId="77777777" w:rsidTr="006104C3">
        <w:trPr>
          <w:trHeight w:val="107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A20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评分项目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3DFA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评分要点</w:t>
            </w:r>
          </w:p>
        </w:tc>
      </w:tr>
      <w:tr w:rsidR="00D1671F" w14:paraId="77CF3F73" w14:textId="77777777" w:rsidTr="006104C3">
        <w:trPr>
          <w:trHeight w:val="575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4FFA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内容主题</w:t>
            </w:r>
          </w:p>
          <w:p w14:paraId="247C1B0A" w14:textId="77777777" w:rsidR="00D1671F" w:rsidRDefault="00D1671F" w:rsidP="006104C3">
            <w:pPr>
              <w:pStyle w:val="a3"/>
              <w:overflowPunct w:val="0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（40分）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13B7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1.主题鲜明，反映医院明晰的品牌理念、文化、形象，真实具体。（20分）</w:t>
            </w:r>
          </w:p>
        </w:tc>
      </w:tr>
      <w:tr w:rsidR="00D1671F" w14:paraId="595AFF45" w14:textId="77777777" w:rsidTr="006104C3">
        <w:trPr>
          <w:trHeight w:val="746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52A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C5CD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2.观点正确、实例生动，反映客观事实，体现时代精神。(10分)</w:t>
            </w:r>
          </w:p>
        </w:tc>
      </w:tr>
      <w:tr w:rsidR="00D1671F" w14:paraId="7118BAA1" w14:textId="77777777" w:rsidTr="006104C3">
        <w:trPr>
          <w:trHeight w:val="575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3F1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6146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3.剧情拍摄角度新颖，主题特色鲜明，具有一定的说服力和感染力。(10分)</w:t>
            </w:r>
          </w:p>
        </w:tc>
      </w:tr>
      <w:tr w:rsidR="00D1671F" w14:paraId="4058DC8E" w14:textId="77777777" w:rsidTr="006104C3">
        <w:trPr>
          <w:trHeight w:val="590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A99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创意性</w:t>
            </w:r>
          </w:p>
          <w:p w14:paraId="4CE99004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(20分)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BA87" w14:textId="77777777" w:rsidR="00D1671F" w:rsidRDefault="00D1671F" w:rsidP="006104C3">
            <w:pPr>
              <w:pStyle w:val="11"/>
              <w:overflowPunct w:val="0"/>
              <w:spacing w:line="360" w:lineRule="auto"/>
              <w:ind w:firstLineChars="0" w:firstLine="0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1.内容不拘一格，独到深刻，能够反映医院差异化的品牌文化、战略等。</w:t>
            </w:r>
          </w:p>
          <w:p w14:paraId="2F6E950D" w14:textId="77777777" w:rsidR="00D1671F" w:rsidRDefault="00D1671F" w:rsidP="006104C3">
            <w:pPr>
              <w:pStyle w:val="11"/>
              <w:overflowPunct w:val="0"/>
              <w:spacing w:line="360" w:lineRule="auto"/>
              <w:ind w:firstLineChars="0" w:firstLine="0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（10分）</w:t>
            </w:r>
          </w:p>
        </w:tc>
      </w:tr>
      <w:tr w:rsidR="00D1671F" w14:paraId="32874163" w14:textId="77777777" w:rsidTr="006104C3">
        <w:trPr>
          <w:trHeight w:val="575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C58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7DC1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2.制作匠心独运，撼动人心。（10分）</w:t>
            </w:r>
          </w:p>
        </w:tc>
      </w:tr>
      <w:tr w:rsidR="00D1671F" w14:paraId="5BA4C4AC" w14:textId="77777777" w:rsidTr="006104C3">
        <w:trPr>
          <w:trHeight w:val="575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880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技术性</w:t>
            </w:r>
          </w:p>
          <w:p w14:paraId="13584F8F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(30分)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D83F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1.视觉：画面音质流畅，场景镜头衔接顺畅，布局精心合理。(10分)</w:t>
            </w:r>
          </w:p>
        </w:tc>
      </w:tr>
      <w:tr w:rsidR="00D1671F" w14:paraId="65947E81" w14:textId="77777777" w:rsidTr="006104C3">
        <w:trPr>
          <w:trHeight w:val="58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7E1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8413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2.剪辑：剧情精炼不冗长、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4"/>
              </w:rPr>
              <w:t>短缺。字幕清晰，与声音搭配得当。(10分)</w:t>
            </w:r>
          </w:p>
        </w:tc>
      </w:tr>
      <w:tr w:rsidR="00D1671F" w14:paraId="5FDEB06D" w14:textId="77777777" w:rsidTr="006104C3">
        <w:trPr>
          <w:trHeight w:val="575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E26" w14:textId="77777777" w:rsidR="00D1671F" w:rsidRDefault="00D1671F" w:rsidP="006104C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4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9EC5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3.配乐：能够渲染表现主题，升华内容，给人以想象空间。(10分)</w:t>
            </w:r>
          </w:p>
        </w:tc>
      </w:tr>
      <w:tr w:rsidR="00D1671F" w14:paraId="67B7A127" w14:textId="77777777" w:rsidTr="006104C3">
        <w:trPr>
          <w:trHeight w:val="10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CA9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整体性</w:t>
            </w:r>
          </w:p>
          <w:p w14:paraId="470F8225" w14:textId="77777777" w:rsidR="00D1671F" w:rsidRDefault="00D1671F" w:rsidP="006104C3">
            <w:pPr>
              <w:overflowPunct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（10分）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9DEF" w14:textId="77777777" w:rsidR="00D1671F" w:rsidRDefault="00D1671F" w:rsidP="006104C3">
            <w:pPr>
              <w:overflowPunct w:val="0"/>
              <w:spacing w:line="360" w:lineRule="auto"/>
              <w:rPr>
                <w:rFonts w:ascii="仿宋" w:eastAsia="仿宋" w:hAnsi="仿宋" w:cs="宋体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4"/>
              </w:rPr>
              <w:t>紧扣一个主题，连贯顺畅，符合医院品牌文化理念，给人耳目一新的感觉和别具一格的视听享受。（10分）</w:t>
            </w:r>
          </w:p>
        </w:tc>
      </w:tr>
    </w:tbl>
    <w:p w14:paraId="79B3D7AE" w14:textId="77777777" w:rsidR="0091291E" w:rsidRPr="00D1671F" w:rsidRDefault="0091291E" w:rsidP="00D1671F"/>
    <w:sectPr w:rsidR="0091291E" w:rsidRPr="00D16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F8C3" w14:textId="77777777" w:rsidR="007639C4" w:rsidRDefault="007639C4" w:rsidP="00D1671F">
      <w:r>
        <w:separator/>
      </w:r>
    </w:p>
  </w:endnote>
  <w:endnote w:type="continuationSeparator" w:id="0">
    <w:p w14:paraId="3418E9BB" w14:textId="77777777" w:rsidR="007639C4" w:rsidRDefault="007639C4" w:rsidP="00D1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2B69" w14:textId="77777777" w:rsidR="007639C4" w:rsidRDefault="007639C4" w:rsidP="00D1671F">
      <w:r>
        <w:separator/>
      </w:r>
    </w:p>
  </w:footnote>
  <w:footnote w:type="continuationSeparator" w:id="0">
    <w:p w14:paraId="08FCC0B9" w14:textId="77777777" w:rsidR="007639C4" w:rsidRDefault="007639C4" w:rsidP="00D1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77"/>
    <w:rsid w:val="006A7F77"/>
    <w:rsid w:val="007639C4"/>
    <w:rsid w:val="0091291E"/>
    <w:rsid w:val="00D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CA558"/>
  <w15:chartTrackingRefBased/>
  <w15:docId w15:val="{E7986984-7426-4F84-ABB8-132490D5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7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A7F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1"/>
    <w:basedOn w:val="a"/>
    <w:qFormat/>
    <w:rsid w:val="006A7F77"/>
    <w:pPr>
      <w:ind w:firstLineChars="200" w:firstLine="420"/>
    </w:pPr>
    <w:rPr>
      <w:rFonts w:ascii="Calibri" w:eastAsia="宋体" w:hAnsi="Calibri"/>
    </w:rPr>
  </w:style>
  <w:style w:type="paragraph" w:styleId="a4">
    <w:name w:val="header"/>
    <w:basedOn w:val="a"/>
    <w:link w:val="a5"/>
    <w:uiPriority w:val="99"/>
    <w:unhideWhenUsed/>
    <w:rsid w:val="00D16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671F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6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671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2</cp:revision>
  <dcterms:created xsi:type="dcterms:W3CDTF">2021-07-16T09:24:00Z</dcterms:created>
  <dcterms:modified xsi:type="dcterms:W3CDTF">2021-07-16T09:27:00Z</dcterms:modified>
</cp:coreProperties>
</file>