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18898" w14:textId="77777777" w:rsidR="00596EA7" w:rsidRDefault="00596EA7" w:rsidP="00596EA7">
      <w:pPr>
        <w:spacing w:line="600" w:lineRule="exact"/>
        <w:jc w:val="left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附件1</w:t>
      </w:r>
    </w:p>
    <w:p w14:paraId="6532054F" w14:textId="77777777" w:rsidR="00596EA7" w:rsidRDefault="00596EA7" w:rsidP="00596EA7">
      <w:pPr>
        <w:pStyle w:val="a3"/>
        <w:snapToGrid w:val="0"/>
        <w:spacing w:beforeLines="50" w:before="156" w:beforeAutospacing="0" w:after="0" w:afterAutospacing="0" w:line="600" w:lineRule="exact"/>
        <w:jc w:val="center"/>
        <w:rPr>
          <w:rFonts w:ascii="方正小标宋简体" w:eastAsia="方正小标宋简体" w:hAnsi="黑体" w:cs="仿宋_GB2312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sz w:val="36"/>
          <w:szCs w:val="36"/>
        </w:rPr>
        <w:t>中国企业品牌创新成果申报条件和推荐要求</w:t>
      </w:r>
    </w:p>
    <w:p w14:paraId="4B029C96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黑体" w:eastAsia="黑体" w:hAnsi="黑体" w:cs="仿宋"/>
          <w:sz w:val="32"/>
          <w:szCs w:val="32"/>
        </w:rPr>
      </w:pPr>
    </w:p>
    <w:p w14:paraId="3E3E0E1E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一、对申报或推荐企业的基本要求</w:t>
      </w:r>
    </w:p>
    <w:p w14:paraId="6DB076C1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一）遵守国家法律和产业政策。</w:t>
      </w:r>
    </w:p>
    <w:p w14:paraId="25C8AC7F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（二）诚信经营，具有良好的信誉。</w:t>
      </w:r>
    </w:p>
    <w:p w14:paraId="1E8E4AA6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（三）产品质量稳定，具有自主创新能力和竞争优势。</w:t>
      </w:r>
    </w:p>
    <w:p w14:paraId="53D272DB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（四）注重品牌建设，健全、落实各项基础管理工作。</w:t>
      </w:r>
    </w:p>
    <w:p w14:paraId="4B8D305F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（五）具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备明确的品牌战略和方针，相对成熟的品牌培育管理体系。</w:t>
      </w:r>
    </w:p>
    <w:p w14:paraId="02858D2C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（六）积极参与品牌培育活动，运用品牌管理理论和方法，开展企业品牌建设创新。</w:t>
      </w:r>
    </w:p>
    <w:p w14:paraId="58859099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（七）近三年无质量、安全、环保事故。</w:t>
      </w:r>
    </w:p>
    <w:p w14:paraId="17091F98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二、对品牌创新成果的要求</w:t>
      </w:r>
    </w:p>
    <w:p w14:paraId="540DC4D0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（一）符合所申报或推荐的类别，并且有特色、有成效、有带动作用和推广意义。</w:t>
      </w:r>
    </w:p>
    <w:p w14:paraId="2F443B0D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（二）具有创新性，并形成自己独有的、可供推广学习的品牌管理经验。</w:t>
      </w:r>
    </w:p>
    <w:p w14:paraId="679A333E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（三）已取得明显的经济效益和社会效益。</w:t>
      </w:r>
    </w:p>
    <w:p w14:paraId="21ACC357" w14:textId="77777777" w:rsidR="00596EA7" w:rsidRDefault="00596EA7" w:rsidP="00596EA7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（四）以项目团队的形式进行申报或推荐，类别任选，数量不设上限。</w:t>
      </w:r>
    </w:p>
    <w:p w14:paraId="31581DD3" w14:textId="77777777" w:rsidR="005D5778" w:rsidRPr="00596EA7" w:rsidRDefault="005D5778"/>
    <w:sectPr w:rsidR="005D5778" w:rsidRPr="00596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A7"/>
    <w:rsid w:val="00596EA7"/>
    <w:rsid w:val="005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D970"/>
  <w15:chartTrackingRefBased/>
  <w15:docId w15:val="{39BB591D-904B-446C-9F68-FDF3C74C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A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96EA7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2021-03-31T02:50:00Z</dcterms:created>
  <dcterms:modified xsi:type="dcterms:W3CDTF">2021-03-31T02:50:00Z</dcterms:modified>
</cp:coreProperties>
</file>