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黑体" w:eastAsia="仿宋_GB2312" w:cs="Arial Unicode MS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 xml:space="preserve">附件1：     </w:t>
      </w:r>
    </w:p>
    <w:p>
      <w:pPr>
        <w:jc w:val="center"/>
        <w:rPr>
          <w:rFonts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</w:pPr>
      <w:r>
        <w:rPr>
          <w:rFonts w:hint="eastAsia"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  <w:t>首届中国医院质量成果发表赛</w:t>
      </w:r>
    </w:p>
    <w:p>
      <w:pPr>
        <w:jc w:val="center"/>
        <w:rPr>
          <w:rFonts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</w:pPr>
      <w:r>
        <w:rPr>
          <w:rFonts w:hint="eastAsia"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  <w:t>暨第八届全国品牌故事大赛医疗分赛场</w:t>
      </w:r>
    </w:p>
    <w:p>
      <w:pPr>
        <w:jc w:val="center"/>
        <w:rPr>
          <w:rFonts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</w:pPr>
      <w:r>
        <w:rPr>
          <w:rFonts w:hint="eastAsia" w:ascii="方正小标宋简体" w:hAnsi="Adobe 仿宋 Std R" w:eastAsia="方正小标宋简体" w:cs="黑体"/>
          <w:color w:val="000000"/>
          <w:kern w:val="0"/>
          <w:sz w:val="36"/>
          <w:szCs w:val="36"/>
          <w:lang w:val="zh-TW" w:eastAsia="zh-TW"/>
        </w:rPr>
        <w:t>现场发表须知</w:t>
      </w:r>
    </w:p>
    <w:p>
      <w:pPr>
        <w:pStyle w:val="4"/>
        <w:framePr w:wrap="auto" w:vAnchor="margin" w:hAnchor="text" w:yAlign="inline"/>
        <w:numPr>
          <w:ilvl w:val="0"/>
          <w:numId w:val="1"/>
        </w:numPr>
        <w:spacing w:line="360" w:lineRule="auto"/>
        <w:ind w:firstLineChars="200"/>
        <w:jc w:val="left"/>
        <w:rPr>
          <w:rFonts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报到时间</w:t>
      </w:r>
    </w:p>
    <w:p>
      <w:pPr>
        <w:tabs>
          <w:tab w:val="left" w:pos="5387"/>
        </w:tabs>
        <w:spacing w:line="56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9月18日10:00-18:00</w:t>
      </w:r>
    </w:p>
    <w:p>
      <w:pPr>
        <w:pStyle w:val="4"/>
        <w:framePr w:wrap="auto" w:vAnchor="margin" w:hAnchor="text" w:yAlign="inline"/>
        <w:spacing w:line="540" w:lineRule="exact"/>
        <w:ind w:firstLineChars="200"/>
        <w:jc w:val="left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报到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地点</w:t>
      </w:r>
    </w:p>
    <w:p>
      <w:pPr>
        <w:tabs>
          <w:tab w:val="left" w:pos="5387"/>
        </w:tabs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南洋长胜酒店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（</w:t>
      </w:r>
      <w:r>
        <w:rPr>
          <w:rFonts w:hint="eastAsia" w:ascii="仿宋_GB2312" w:hAnsi="宋体" w:eastAsia="仿宋_GB2312"/>
          <w:kern w:val="0"/>
          <w:sz w:val="32"/>
          <w:szCs w:val="32"/>
        </w:rPr>
        <w:t>广州市天河区兴华路38号）</w:t>
      </w:r>
    </w:p>
    <w:p>
      <w:pPr>
        <w:pStyle w:val="4"/>
        <w:framePr w:wrap="auto" w:vAnchor="margin" w:hAnchor="text" w:yAlign="inline"/>
        <w:spacing w:line="540" w:lineRule="exact"/>
        <w:ind w:firstLineChars="2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日程安排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701"/>
        <w:gridCol w:w="5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41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9月18日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10:00-18:00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19:30-21:30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开幕式（领导致辞、主旨演讲、项目展示）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4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9月19日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0-18:</w:t>
            </w:r>
            <w:r>
              <w:rPr>
                <w:rFonts w:ascii="仿宋" w:hAnsi="仿宋" w:eastAsia="仿宋" w:cs="宋体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“5S”成果发表赛、质量创新发表赛、优质服务大赛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9月20日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</w:t>
            </w:r>
            <w:r>
              <w:rPr>
                <w:rFonts w:ascii="仿宋" w:hAnsi="仿宋" w:eastAsia="仿宋" w:cs="宋体"/>
                <w:kern w:val="0"/>
                <w:sz w:val="24"/>
              </w:rPr>
              <w:t>0-12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:0</w:t>
            </w:r>
            <w:r>
              <w:rPr>
                <w:rFonts w:ascii="仿宋" w:hAnsi="仿宋" w:eastAsia="仿宋" w:cs="宋体"/>
                <w:kern w:val="0"/>
                <w:sz w:val="24"/>
              </w:rPr>
              <w:t>0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品牌故事演讲比赛、质量创新发表赛、优质服务大赛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15:00-17:00</w:t>
            </w:r>
          </w:p>
        </w:tc>
        <w:tc>
          <w:tcPr>
            <w:tcW w:w="5777" w:type="dxa"/>
            <w:vAlign w:val="center"/>
          </w:tcPr>
          <w:p>
            <w:pPr>
              <w:overflowPunct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闭幕式（领导致辞、颁奖典礼）</w:t>
            </w:r>
          </w:p>
        </w:tc>
      </w:tr>
    </w:tbl>
    <w:p>
      <w:pPr>
        <w:pStyle w:val="4"/>
        <w:framePr w:wrap="auto" w:vAnchor="margin" w:hAnchor="text" w:yAlign="inline"/>
        <w:spacing w:line="540" w:lineRule="exact"/>
        <w:ind w:firstLineChars="200"/>
        <w:jc w:val="left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bCs/>
          <w:sz w:val="32"/>
          <w:szCs w:val="32"/>
          <w:lang w:eastAsia="zh-CN"/>
        </w:rPr>
        <w:t>、注意事项</w:t>
      </w:r>
    </w:p>
    <w:p>
      <w:pPr>
        <w:pStyle w:val="5"/>
        <w:numPr>
          <w:ilvl w:val="0"/>
          <w:numId w:val="2"/>
        </w:numPr>
        <w:spacing w:line="560" w:lineRule="exact"/>
        <w:rPr>
          <w:rFonts w:hint="default" w:ascii="仿宋_GB2312" w:hAnsi="Adobe 仿宋 Std R" w:eastAsia="仿宋_GB2312" w:cs="仿宋"/>
          <w:sz w:val="32"/>
          <w:szCs w:val="32"/>
          <w:lang w:eastAsia="zh-TW"/>
        </w:rPr>
      </w:pPr>
      <w:r>
        <w:rPr>
          <w:rFonts w:ascii="仿宋_GB2312" w:hAnsi="Adobe 仿宋 Std R" w:eastAsia="仿宋_GB2312" w:cs="仿宋"/>
          <w:sz w:val="32"/>
          <w:szCs w:val="32"/>
          <w:lang w:eastAsia="zh-TW"/>
        </w:rPr>
        <w:t>报到流程：代表资格确认—会务费确认—领取资料—提交成果资料—安排住宿。</w:t>
      </w:r>
    </w:p>
    <w:p>
      <w:pPr>
        <w:pStyle w:val="5"/>
        <w:numPr>
          <w:ilvl w:val="0"/>
          <w:numId w:val="2"/>
        </w:numPr>
        <w:spacing w:line="560" w:lineRule="exact"/>
        <w:rPr>
          <w:rFonts w:hint="default" w:ascii="仿宋_GB2312" w:hAnsi="Adobe 仿宋 Std R" w:eastAsia="仿宋_GB2312" w:cs="仿宋"/>
          <w:sz w:val="32"/>
          <w:szCs w:val="32"/>
          <w:lang w:eastAsia="zh-TW"/>
        </w:rPr>
      </w:pPr>
      <w:r>
        <w:rPr>
          <w:rFonts w:ascii="仿宋_GB2312" w:hAnsi="Adobe 仿宋 Std R" w:eastAsia="仿宋_GB2312" w:cs="仿宋"/>
          <w:sz w:val="32"/>
          <w:szCs w:val="32"/>
          <w:lang w:eastAsia="zh-TW"/>
        </w:rPr>
        <w:t>本次发表赛提供多媒体投影仪、笔记本电脑。</w:t>
      </w:r>
    </w:p>
    <w:p>
      <w:pPr>
        <w:pStyle w:val="5"/>
        <w:numPr>
          <w:ilvl w:val="0"/>
          <w:numId w:val="2"/>
        </w:numPr>
        <w:spacing w:line="560" w:lineRule="exact"/>
        <w:rPr>
          <w:rFonts w:hint="default" w:ascii="仿宋_GB2312" w:hAnsi="Adobe 仿宋 Std R" w:eastAsia="仿宋_GB2312" w:cs="仿宋"/>
          <w:sz w:val="32"/>
          <w:szCs w:val="32"/>
          <w:lang w:eastAsia="zh-TW"/>
        </w:rPr>
      </w:pPr>
      <w:r>
        <w:rPr>
          <w:rFonts w:ascii="仿宋_GB2312" w:hAnsi="宋体" w:eastAsia="仿宋_GB2312"/>
          <w:sz w:val="32"/>
          <w:szCs w:val="32"/>
        </w:rPr>
        <w:t>每场比赛为期1天半，参赛顺序系统随机安排，会在赛前提前通知，请参赛者务必按发表顺序参赛。未经主办方同意，不得私下自行商议改变发表顺序。</w:t>
      </w:r>
    </w:p>
    <w:p>
      <w:pPr>
        <w:pStyle w:val="5"/>
        <w:numPr>
          <w:ilvl w:val="0"/>
          <w:numId w:val="2"/>
        </w:numPr>
        <w:spacing w:line="560" w:lineRule="exact"/>
        <w:rPr>
          <w:rFonts w:hint="default" w:ascii="仿宋_GB2312" w:hAnsi="Adobe 仿宋 Std R" w:eastAsia="仿宋_GB2312" w:cs="仿宋"/>
          <w:sz w:val="32"/>
          <w:szCs w:val="32"/>
          <w:lang w:eastAsia="zh-TW"/>
        </w:rPr>
      </w:pPr>
      <w:r>
        <w:rPr>
          <w:rFonts w:ascii="仿宋_GB2312" w:hAnsi="宋体" w:eastAsia="仿宋_GB2312"/>
          <w:sz w:val="32"/>
          <w:szCs w:val="32"/>
        </w:rPr>
        <w:t>根据会议酒店要求，参会代表进入会场前须出示健康码并测试体温。请予以配合。</w:t>
      </w:r>
    </w:p>
    <w:p>
      <w:pPr>
        <w:pStyle w:val="5"/>
        <w:numPr>
          <w:ilvl w:val="0"/>
          <w:numId w:val="2"/>
        </w:numPr>
        <w:spacing w:line="560" w:lineRule="exact"/>
        <w:rPr>
          <w:rFonts w:hint="default" w:ascii="仿宋_GB2312" w:hAnsi="Adobe 仿宋 Std R" w:eastAsia="仿宋_GB2312" w:cs="仿宋"/>
          <w:sz w:val="32"/>
          <w:szCs w:val="32"/>
          <w:lang w:eastAsia="zh-TW"/>
        </w:rPr>
      </w:pPr>
      <w:r>
        <w:rPr>
          <w:rFonts w:hint="default" w:ascii="仿宋_GB2312" w:hAnsi="宋体" w:eastAsia="仿宋_GB2312"/>
          <w:sz w:val="32"/>
          <w:szCs w:val="32"/>
        </w:rPr>
        <w:t>现场发表其他注意事项请留意相关通知。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华文细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TC-6c494eea4e665b8b4e8c7b80*+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B9037"/>
    <w:multiLevelType w:val="singleLevel"/>
    <w:tmpl w:val="9E3B903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AB852A8"/>
    <w:multiLevelType w:val="singleLevel"/>
    <w:tmpl w:val="2AB852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0C51"/>
    <w:rsid w:val="7A0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framePr w:wrap="around" w:vAnchor="margin" w:hAnchor="text" w:y="1"/>
      <w:widowControl w:val="0"/>
      <w:spacing w:line="600" w:lineRule="exact"/>
      <w:ind w:firstLine="640"/>
      <w:jc w:val="center"/>
    </w:pPr>
    <w:rPr>
      <w:rFonts w:ascii="Songti SC Regular" w:hAnsi="Songti SC Regular" w:eastAsia="Arial Unicode MS" w:cs="Arial Unicode MS"/>
      <w:color w:val="000000"/>
      <w:sz w:val="44"/>
      <w:szCs w:val="44"/>
      <w:lang w:val="zh-TW" w:eastAsia="zh-TW" w:bidi="ar-SA"/>
    </w:rPr>
  </w:style>
  <w:style w:type="paragraph" w:customStyle="1" w:styleId="5">
    <w:name w:val="文章正文"/>
    <w:basedOn w:val="6"/>
    <w:unhideWhenUsed/>
    <w:qFormat/>
    <w:uiPriority w:val="99"/>
    <w:pPr>
      <w:suppressAutoHyphens/>
      <w:spacing w:line="316" w:lineRule="atLeast"/>
      <w:ind w:firstLine="397"/>
    </w:pPr>
    <w:rPr>
      <w:rFonts w:ascii="ATC-6c494eea4e665b8b4e8c7b80*+T" w:hAnsi="ATC-6c494eea4e665b8b4e8c7b80*+T" w:eastAsia="ATC-6c494eea4e665b8b4e8c7b80*+T"/>
      <w:sz w:val="19"/>
    </w:rPr>
  </w:style>
  <w:style w:type="paragraph" w:customStyle="1" w:styleId="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宋体" w:hAnsi="宋体" w:eastAsia="宋体" w:cs="Times New Roman"/>
      <w:color w:val="000000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2020-08-20T05:48:00Z</dcterms:created>
  <dc:creator>WPS_200552523</dc:creator>
  <cp:lastModifiedBy>WPS_200552523</cp:lastModifiedBy>
  <dcterms:modified xsi:type="dcterms:W3CDTF">2020-08-20T05:49:08Z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