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60" w:lineRule="exact"/>
        <w:ind w:right="640" w:firstLine="645"/>
        <w:jc w:val="center"/>
        <w:rPr>
          <w:rFonts w:ascii="华文仿宋" w:hAnsi="华文仿宋" w:eastAsia="华文仿宋"/>
          <w:sz w:val="44"/>
          <w:szCs w:val="44"/>
        </w:rPr>
      </w:pPr>
      <w:r>
        <w:rPr>
          <w:rFonts w:hint="eastAsia" w:ascii="方正小标宋简体" w:hAnsi="华文仿宋" w:eastAsia="方正小标宋简体"/>
          <w:sz w:val="44"/>
          <w:szCs w:val="44"/>
        </w:rPr>
        <w:t>报名须知</w:t>
      </w:r>
    </w:p>
    <w:p>
      <w:pPr>
        <w:spacing w:line="560" w:lineRule="exact"/>
        <w:ind w:right="640" w:firstLine="645"/>
        <w:jc w:val="left"/>
        <w:rPr>
          <w:rFonts w:ascii="华文仿宋" w:hAnsi="华文仿宋" w:eastAsia="华文仿宋"/>
          <w:sz w:val="32"/>
          <w:szCs w:val="32"/>
        </w:rPr>
      </w:pPr>
    </w:p>
    <w:p>
      <w:pPr>
        <w:spacing w:line="560" w:lineRule="exact"/>
        <w:ind w:right="640" w:firstLine="645"/>
        <w:jc w:val="left"/>
        <w:rPr>
          <w:rFonts w:ascii="黑体" w:hAnsi="华文仿宋" w:eastAsia="黑体"/>
          <w:sz w:val="32"/>
          <w:szCs w:val="32"/>
        </w:rPr>
      </w:pPr>
      <w:r>
        <w:rPr>
          <w:rFonts w:hint="eastAsia" w:ascii="黑体" w:hAnsi="华文仿宋" w:eastAsia="黑体"/>
          <w:sz w:val="32"/>
          <w:szCs w:val="32"/>
        </w:rPr>
        <w:t>一、报名方式</w:t>
      </w:r>
    </w:p>
    <w:p>
      <w:pPr>
        <w:spacing w:line="560" w:lineRule="exact"/>
        <w:ind w:right="640" w:firstLine="64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请代表扫描下方二维码进行报名。报名系统将于2018年10月10日关闭，请提前反馈。如有疑问，请拨打咨询电话：（010）68416382。</w:t>
      </w:r>
    </w:p>
    <w:p>
      <w:pPr>
        <w:spacing w:line="560" w:lineRule="exact"/>
        <w:ind w:right="640" w:firstLine="645"/>
        <w:jc w:val="left"/>
        <w:rPr>
          <w:rFonts w:ascii="华文仿宋" w:hAnsi="华文仿宋" w:eastAsia="华文仿宋"/>
          <w:sz w:val="32"/>
          <w:szCs w:val="32"/>
        </w:rPr>
      </w:pPr>
    </w:p>
    <w:p>
      <w:pPr>
        <w:spacing w:line="560" w:lineRule="exact"/>
        <w:ind w:right="640"/>
        <w:jc w:val="center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2039620</wp:posOffset>
            </wp:positionH>
            <wp:positionV relativeFrom="margin">
              <wp:posOffset>3037840</wp:posOffset>
            </wp:positionV>
            <wp:extent cx="1431925" cy="1431925"/>
            <wp:effectExtent l="0" t="0" r="15875" b="15875"/>
            <wp:wrapSquare wrapText="bothSides"/>
            <wp:docPr id="2" name="图片 2" descr="D:\沈丽萍2016.12\班组\2018\班组评委研修\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沈丽萍2016.12\班组\2018\班组评委研修\二维码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1925" cy="143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  <w:ind w:right="640" w:firstLine="645"/>
        <w:jc w:val="center"/>
        <w:rPr>
          <w:rFonts w:ascii="华文仿宋" w:hAnsi="华文仿宋" w:eastAsia="华文仿宋"/>
          <w:sz w:val="32"/>
          <w:szCs w:val="32"/>
        </w:rPr>
      </w:pPr>
    </w:p>
    <w:p>
      <w:pPr>
        <w:spacing w:line="560" w:lineRule="exact"/>
        <w:ind w:right="640" w:firstLine="645"/>
        <w:jc w:val="center"/>
        <w:rPr>
          <w:rFonts w:ascii="华文仿宋" w:hAnsi="华文仿宋" w:eastAsia="华文仿宋"/>
          <w:sz w:val="32"/>
          <w:szCs w:val="32"/>
        </w:rPr>
      </w:pPr>
    </w:p>
    <w:p>
      <w:pPr>
        <w:spacing w:line="560" w:lineRule="exact"/>
        <w:ind w:right="640" w:firstLine="645"/>
        <w:jc w:val="center"/>
        <w:rPr>
          <w:rFonts w:ascii="华文仿宋" w:hAnsi="华文仿宋" w:eastAsia="华文仿宋"/>
          <w:sz w:val="32"/>
          <w:szCs w:val="32"/>
        </w:rPr>
      </w:pPr>
    </w:p>
    <w:p>
      <w:pPr>
        <w:spacing w:line="560" w:lineRule="exact"/>
        <w:ind w:right="641"/>
        <w:jc w:val="left"/>
        <w:rPr>
          <w:rFonts w:ascii="黑体" w:hAnsi="黑体" w:eastAsia="黑体"/>
          <w:sz w:val="28"/>
          <w:szCs w:val="28"/>
        </w:rPr>
      </w:pPr>
    </w:p>
    <w:p>
      <w:pPr>
        <w:spacing w:line="560" w:lineRule="exact"/>
        <w:ind w:right="641" w:firstLine="2380" w:firstLineChars="85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质量信得过班组评委及骨干报名</w:t>
      </w:r>
    </w:p>
    <w:p>
      <w:pPr>
        <w:spacing w:line="560" w:lineRule="exact"/>
        <w:ind w:right="641" w:firstLine="646"/>
        <w:jc w:val="left"/>
        <w:rPr>
          <w:rFonts w:ascii="华文仿宋" w:hAnsi="华文仿宋" w:eastAsia="华文仿宋"/>
          <w:sz w:val="32"/>
          <w:szCs w:val="32"/>
        </w:rPr>
      </w:pPr>
    </w:p>
    <w:p>
      <w:pPr>
        <w:spacing w:line="560" w:lineRule="exact"/>
        <w:ind w:right="641" w:firstLine="646"/>
        <w:jc w:val="left"/>
        <w:rPr>
          <w:rFonts w:ascii="黑体" w:hAnsi="华文仿宋" w:eastAsia="黑体"/>
          <w:sz w:val="32"/>
          <w:szCs w:val="32"/>
        </w:rPr>
      </w:pPr>
      <w:r>
        <w:rPr>
          <w:rFonts w:hint="eastAsia" w:ascii="黑体" w:hAnsi="华文仿宋" w:eastAsia="黑体"/>
          <w:sz w:val="32"/>
          <w:szCs w:val="32"/>
        </w:rPr>
        <w:t>二、相关费用</w:t>
      </w:r>
    </w:p>
    <w:p>
      <w:pPr>
        <w:spacing w:line="560" w:lineRule="exact"/>
        <w:ind w:right="641" w:firstLine="646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（一）会务费：2200元/人（含资料、场地、用餐）</w:t>
      </w:r>
    </w:p>
    <w:p>
      <w:pPr>
        <w:spacing w:line="560" w:lineRule="exact"/>
        <w:ind w:right="641" w:firstLine="646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（二）住宿费：640元/人（含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报到共四天，标间合住）</w:t>
      </w:r>
    </w:p>
    <w:p>
      <w:pPr>
        <w:spacing w:line="560" w:lineRule="exact"/>
        <w:ind w:right="641" w:firstLine="646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1280元/人（含报到共四天，标间包房）</w:t>
      </w:r>
    </w:p>
    <w:p>
      <w:pPr>
        <w:spacing w:line="560" w:lineRule="exact"/>
        <w:ind w:right="641" w:firstLine="646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两项费用在报到时一并缴纳，会务费需缴纳现金。</w:t>
      </w:r>
    </w:p>
    <w:p>
      <w:pPr>
        <w:spacing w:line="560" w:lineRule="exact"/>
        <w:jc w:val="left"/>
        <w:rPr>
          <w:rFonts w:ascii="仿宋_GB2312" w:hAnsi="仿宋" w:eastAsia="仿宋_GB2312" w:cs="宋体-18030"/>
          <w:sz w:val="32"/>
          <w:szCs w:val="32"/>
        </w:rPr>
      </w:pPr>
    </w:p>
    <w:p/>
    <w:sectPr>
      <w:footerReference r:id="rId3" w:type="default"/>
      <w:pgSz w:w="11906" w:h="16838"/>
      <w:pgMar w:top="1984" w:right="1531" w:bottom="2154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OqXm5zwAAAAUBAAAPAAAAAAAAAAEAIAAAACIAAABkcnMvZG93bnJldi54bWxQSwECFAAUAAAA&#10;CACHTuJAgWOC+74BAABfAwAADgAAAAAAAAABACAAAAAe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617C5"/>
    <w:rsid w:val="3F2617C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2018-09-14T05:12:00Z</dcterms:created>
  <dc:creator>吴璠</dc:creator>
  <cp:lastModifiedBy>吴璠</cp:lastModifiedBy>
  <dcterms:modified xsi:type="dcterms:W3CDTF">2018-09-14T05:12:38Z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