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2016年度全国质量技术奖励大会暨第十四届</w:t>
      </w:r>
    </w:p>
    <w:p>
      <w:pPr>
        <w:spacing w:line="60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全国精益六西格玛大会会议日程及会务工作安排</w:t>
      </w:r>
    </w:p>
    <w:p>
      <w:pPr>
        <w:spacing w:after="156" w:afterLines="50" w:line="560" w:lineRule="exact"/>
        <w:ind w:left="641"/>
        <w:rPr>
          <w:rFonts w:hint="eastAsia" w:ascii="黑体" w:hAnsi="仿宋" w:eastAsia="黑体"/>
          <w:bCs/>
          <w:sz w:val="32"/>
          <w:szCs w:val="32"/>
        </w:rPr>
      </w:pPr>
    </w:p>
    <w:p>
      <w:pPr>
        <w:spacing w:after="156" w:afterLines="50" w:line="560" w:lineRule="exact"/>
        <w:ind w:left="641"/>
        <w:rPr>
          <w:rFonts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bCs/>
          <w:sz w:val="32"/>
          <w:szCs w:val="32"/>
        </w:rPr>
        <w:t>一、会议日程</w:t>
      </w:r>
    </w:p>
    <w:tbl>
      <w:tblPr>
        <w:tblStyle w:val="5"/>
        <w:tblW w:w="8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2551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日　期</w:t>
            </w:r>
          </w:p>
        </w:tc>
        <w:tc>
          <w:tcPr>
            <w:tcW w:w="25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上　午</w:t>
            </w:r>
          </w:p>
        </w:tc>
        <w:tc>
          <w:tcPr>
            <w:tcW w:w="439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下　午/晚  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4月18日</w:t>
            </w:r>
          </w:p>
        </w:tc>
        <w:tc>
          <w:tcPr>
            <w:tcW w:w="6946" w:type="dxa"/>
            <w:gridSpan w:val="2"/>
            <w:vAlign w:val="center"/>
          </w:tcPr>
          <w:p>
            <w:pPr>
              <w:spacing w:line="500" w:lineRule="exact"/>
              <w:ind w:left="57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会议报到（全天）</w:t>
            </w:r>
          </w:p>
          <w:p>
            <w:pPr>
              <w:spacing w:line="500" w:lineRule="exact"/>
              <w:ind w:left="57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专题讲座（晚上）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4月19日</w:t>
            </w:r>
          </w:p>
        </w:tc>
        <w:tc>
          <w:tcPr>
            <w:tcW w:w="25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开幕式</w:t>
            </w:r>
          </w:p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主题演讲</w:t>
            </w:r>
          </w:p>
        </w:tc>
        <w:tc>
          <w:tcPr>
            <w:tcW w:w="439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优秀项目成果发布（下午）</w:t>
            </w:r>
          </w:p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专题讲座（晚上）</w:t>
            </w:r>
          </w:p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优秀项目展示（全天）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4月20日</w:t>
            </w:r>
          </w:p>
        </w:tc>
        <w:tc>
          <w:tcPr>
            <w:tcW w:w="25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主题演讲</w:t>
            </w:r>
          </w:p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高峰对话</w:t>
            </w:r>
          </w:p>
        </w:tc>
        <w:tc>
          <w:tcPr>
            <w:tcW w:w="439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六西格玛项目发表赛总决赛</w:t>
            </w:r>
          </w:p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（下午）</w:t>
            </w:r>
          </w:p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闭幕式（晚上）</w:t>
            </w:r>
          </w:p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优秀项目展示（全天）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4月21日</w:t>
            </w:r>
          </w:p>
        </w:tc>
        <w:tc>
          <w:tcPr>
            <w:tcW w:w="694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中午12点前会议疏散</w:t>
            </w:r>
          </w:p>
        </w:tc>
      </w:tr>
    </w:tbl>
    <w:p>
      <w:pPr>
        <w:spacing w:before="156" w:beforeLines="50" w:line="600" w:lineRule="exact"/>
        <w:ind w:firstLine="640" w:firstLineChars="200"/>
        <w:rPr>
          <w:rFonts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color w:val="000000"/>
          <w:sz w:val="32"/>
          <w:szCs w:val="32"/>
        </w:rPr>
        <w:t>二、会议注册及收费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（一）会议注册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请拟参加会议人员</w:t>
      </w:r>
      <w:r>
        <w:rPr>
          <w:rFonts w:hint="eastAsia" w:ascii="仿宋_GB2312" w:hAnsi="仿宋" w:eastAsia="仿宋_GB2312"/>
          <w:sz w:val="32"/>
          <w:szCs w:val="32"/>
        </w:rPr>
        <w:t>填写报名回执，并于2017年4月8日前通过传真或电子邮件形式发送至主办单位，也可选择直接在网上报名,网址：</w:t>
      </w:r>
      <w:r>
        <w:fldChar w:fldCharType="begin"/>
      </w:r>
      <w:r>
        <w:instrText xml:space="preserve"> HYPERLINK "http://www.caq.org.cn" </w:instrText>
      </w:r>
      <w:r>
        <w:fldChar w:fldCharType="separate"/>
      </w:r>
      <w:r>
        <w:rPr>
          <w:rStyle w:val="4"/>
          <w:rFonts w:hint="eastAsia" w:ascii="仿宋_GB2312" w:hAnsi="仿宋" w:eastAsia="仿宋_GB2312"/>
          <w:b/>
          <w:color w:val="auto"/>
          <w:sz w:val="32"/>
          <w:szCs w:val="32"/>
        </w:rPr>
        <w:t>http://www.caq.org.cn</w:t>
      </w:r>
      <w:r>
        <w:rPr>
          <w:rFonts w:hint="eastAsia" w:ascii="仿宋_GB2312" w:hAnsi="仿宋" w:eastAsia="仿宋_GB2312"/>
          <w:b/>
          <w:sz w:val="32"/>
          <w:szCs w:val="32"/>
        </w:rPr>
        <w:fldChar w:fldCharType="end"/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（二）会务费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2800元/人（含午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晚餐费、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茶点、资料等）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注：会务费在报到时需缴纳现金，暂不接受刷卡。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（三）参会优惠</w:t>
      </w:r>
    </w:p>
    <w:p>
      <w:pPr>
        <w:spacing w:line="600" w:lineRule="exact"/>
        <w:ind w:firstLine="664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6"/>
          <w:sz w:val="32"/>
          <w:szCs w:val="32"/>
        </w:rPr>
        <w:t>中国质协</w:t>
      </w:r>
      <w:r>
        <w:rPr>
          <w:rFonts w:hint="eastAsia" w:ascii="仿宋_GB2312" w:hAnsi="仿宋" w:eastAsia="仿宋_GB2312"/>
          <w:sz w:val="32"/>
          <w:szCs w:val="32"/>
        </w:rPr>
        <w:t>会员企业代表、全国精益六西格玛管理推进工作委员会、全国精益管理推进委员会委员单位代表、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获奖单位代表</w:t>
      </w:r>
      <w:r>
        <w:rPr>
          <w:rFonts w:hint="eastAsia" w:ascii="仿宋_GB2312" w:hAnsi="仿宋" w:eastAsia="仿宋_GB2312"/>
          <w:sz w:val="32"/>
          <w:szCs w:val="32"/>
        </w:rPr>
        <w:t>会务费为2500元/人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；全国质协系统人员会务费为1000元/人；</w:t>
      </w:r>
      <w:r>
        <w:rPr>
          <w:rFonts w:hint="eastAsia" w:ascii="仿宋_GB2312" w:hAnsi="仿宋" w:eastAsia="仿宋_GB2312"/>
          <w:sz w:val="32"/>
          <w:szCs w:val="32"/>
        </w:rPr>
        <w:t>团体报名10人以上免1人会务费。</w:t>
      </w:r>
    </w:p>
    <w:p>
      <w:pPr>
        <w:spacing w:line="60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三、报到事宜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（一）报到时间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2017年4月18日上午10:00至22:00（报到当日午餐自行解决）；4月19日上午8:00至10:00。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（二）报到地点</w:t>
      </w:r>
    </w:p>
    <w:p>
      <w:pPr>
        <w:spacing w:line="600" w:lineRule="exact"/>
        <w:ind w:firstLine="664" w:firstLineChars="200"/>
        <w:jc w:val="left"/>
        <w:rPr>
          <w:rFonts w:ascii="仿宋_GB2312" w:hAnsi="仿宋" w:eastAsia="仿宋_GB2312"/>
          <w:spacing w:val="6"/>
          <w:sz w:val="32"/>
          <w:szCs w:val="32"/>
        </w:rPr>
      </w:pPr>
      <w:r>
        <w:rPr>
          <w:rFonts w:hint="eastAsia" w:ascii="仿宋_GB2312" w:hAnsi="仿宋" w:eastAsia="仿宋_GB2312"/>
          <w:spacing w:val="6"/>
          <w:sz w:val="32"/>
          <w:szCs w:val="32"/>
        </w:rPr>
        <w:t>地址：广西桂林大公馆酒店（桂林市秀峰区中隐路2号）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rFonts w:ascii="仿宋_GB2312" w:hAnsi="仿宋" w:eastAsia="仿宋_GB2312" w:cs="Times New Roman"/>
          <w:b w:val="0"/>
          <w:bCs w:val="0"/>
          <w:spacing w:val="6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b w:val="0"/>
          <w:bCs w:val="0"/>
          <w:spacing w:val="6"/>
          <w:kern w:val="2"/>
          <w:sz w:val="32"/>
          <w:szCs w:val="32"/>
        </w:rPr>
        <w:t xml:space="preserve">    酒店总机：</w:t>
      </w:r>
      <w:r>
        <w:rPr>
          <w:rFonts w:ascii="仿宋_GB2312" w:hAnsi="仿宋" w:eastAsia="仿宋_GB2312" w:cs="Times New Roman"/>
          <w:b w:val="0"/>
          <w:bCs w:val="0"/>
          <w:spacing w:val="6"/>
          <w:kern w:val="2"/>
          <w:sz w:val="32"/>
          <w:szCs w:val="32"/>
        </w:rPr>
        <w:t>0773-2388888</w:t>
      </w:r>
      <w:r>
        <w:rPr>
          <w:rFonts w:hint="eastAsia" w:ascii="仿宋_GB2312" w:hAnsi="仿宋" w:eastAsia="仿宋_GB2312" w:cs="Times New Roman"/>
          <w:b w:val="0"/>
          <w:bCs w:val="0"/>
          <w:spacing w:val="6"/>
          <w:kern w:val="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会议不设接站，请代表自行前往。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</w:t>
      </w:r>
      <w:r>
        <w:rPr>
          <w:rFonts w:hint="eastAsia" w:ascii="仿宋_GB2312" w:hAnsi="仿宋" w:eastAsia="仿宋_GB2312"/>
          <w:bCs/>
          <w:sz w:val="32"/>
          <w:szCs w:val="32"/>
        </w:rPr>
        <w:t>酒店住宿信息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标准间（2人合住）: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69</w:t>
      </w:r>
      <w:r>
        <w:rPr>
          <w:rFonts w:hint="eastAsia" w:ascii="仿宋_GB2312" w:hAnsi="仿宋" w:eastAsia="仿宋_GB2312"/>
          <w:sz w:val="32"/>
          <w:szCs w:val="32"/>
        </w:rPr>
        <w:t>0元/人（含报到共3天，含早餐）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  间（包标间）： 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0元/人·天（含早餐）</w:t>
      </w:r>
    </w:p>
    <w:p>
      <w:pPr>
        <w:spacing w:line="520" w:lineRule="exact"/>
        <w:rPr>
          <w:rFonts w:ascii="黑体" w:hAnsi="仿宋" w:eastAsia="黑体"/>
          <w:sz w:val="32"/>
          <w:szCs w:val="32"/>
        </w:rPr>
        <w:sectPr>
          <w:pgSz w:w="11906" w:h="16838"/>
          <w:pgMar w:top="1985" w:right="1531" w:bottom="2098" w:left="1531" w:header="851" w:footer="1418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宋体-18030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875BC"/>
    <w:rsid w:val="750875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2017-02-13T03:02:00Z</dcterms:created>
  <dc:creator>caq</dc:creator>
  <cp:lastModifiedBy>caq</cp:lastModifiedBy>
  <dcterms:modified xsi:type="dcterms:W3CDTF">2017-02-13T03:02:58Z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