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ascii="方正小标宋简体" w:hAnsi="黑体" w:eastAsia="方正小标宋简体" w:cs="黑体"/>
          <w:sz w:val="36"/>
          <w:szCs w:val="36"/>
        </w:rPr>
        <w:t>2015</w:t>
      </w:r>
      <w:r>
        <w:rPr>
          <w:rFonts w:hint="eastAsia" w:ascii="方正小标宋简体" w:hAnsi="黑体" w:eastAsia="方正小标宋简体" w:cs="黑体"/>
          <w:sz w:val="36"/>
          <w:szCs w:val="36"/>
        </w:rPr>
        <w:t>年品牌创新成果发布活动项目奖名单</w:t>
      </w:r>
    </w:p>
    <w:tbl>
      <w:tblPr>
        <w:tblStyle w:val="3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57"/>
        <w:gridCol w:w="4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创新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sz w:val="24"/>
              </w:rPr>
              <w:t>企业名称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sz w:val="24"/>
              </w:rPr>
              <w:t>申报成果名称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中国长江电力股份有限公司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打造清洁能源品牌，助推公司跨越发展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唐山三友集团有限公司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创新品牌驱动，打造行业最具竞争力企业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宏岳塑胶集团有限公司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创建中国塑料管道领军品牌，实现公司可持续发展战略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云南驰宏锌储股份有限公司</w:t>
            </w:r>
          </w:p>
        </w:tc>
        <w:tc>
          <w:tcPr>
            <w:tcW w:w="4854" w:type="dxa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绿色发展，提高品牌影响力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东华工程科技股份有限公司</w:t>
            </w:r>
          </w:p>
        </w:tc>
        <w:tc>
          <w:tcPr>
            <w:tcW w:w="4854" w:type="dxa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企业改制战略创新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上海锦湖日丽塑料有限公司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实施技术创新战略，占行业领先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河北晨阳工贸集团有限公司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坚持创新驱动，企业跨越发展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营销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创新</w:t>
            </w: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兖州煤业股份有限公司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兖州煤业“互联网</w:t>
            </w:r>
            <w:r>
              <w:rPr>
                <w:rFonts w:ascii="仿宋_GB2312" w:hAnsi="仿宋" w:eastAsia="仿宋_GB2312" w:cs="仿宋"/>
                <w:sz w:val="24"/>
              </w:rPr>
              <w:t>+</w:t>
            </w:r>
            <w:r>
              <w:rPr>
                <w:rFonts w:hint="eastAsia" w:ascii="仿宋_GB2312" w:hAnsi="仿宋" w:eastAsia="仿宋_GB2312" w:cs="仿宋"/>
                <w:sz w:val="24"/>
              </w:rPr>
              <w:t>”营销模式创新与应用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青岛啤酒股份有限公司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青岛啤酒海上啤酒节整合营销项目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上海和氏璧化工有限公司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KM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知识管理系统助力企业营销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珠海罗西尼表业有限公司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罗西尼工业旅游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广西柳工机械股份有限公司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柳工海外传播新品牌形象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万事利集团有限公司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万事利独立电子商务平台（中国好丝绸）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上海汽车工业销售有限公司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全生命周期</w:t>
            </w:r>
            <w:r>
              <w:rPr>
                <w:rFonts w:ascii="仿宋_GB2312" w:hAnsi="仿宋" w:eastAsia="仿宋_GB2312" w:cs="仿宋"/>
                <w:sz w:val="24"/>
              </w:rPr>
              <w:t>O2O</w:t>
            </w:r>
            <w:r>
              <w:rPr>
                <w:rFonts w:hint="eastAsia" w:ascii="仿宋_GB2312" w:hAnsi="仿宋" w:eastAsia="仿宋_GB2312" w:cs="仿宋"/>
                <w:sz w:val="24"/>
              </w:rPr>
              <w:t>汽车消费服务平台创新实践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山东景芝酒业股份有限公司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景芝酒全网营销创新模式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天津市现代天骄农业科技有限公司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天骄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QQ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乳品牌营销活动创新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体验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创新</w:t>
            </w: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四川长虹电器股份有限公司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>CHIQ</w:t>
            </w:r>
            <w:r>
              <w:rPr>
                <w:rFonts w:hint="eastAsia" w:ascii="仿宋_GB2312" w:hAnsi="仿宋" w:eastAsia="仿宋_GB2312" w:cs="仿宋"/>
                <w:sz w:val="24"/>
              </w:rPr>
              <w:t>品牌系统产品用户体验设计及开发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中国移动通信集团广东有限公司东莞分公司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pacing w:val="-6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-6"/>
                <w:kern w:val="0"/>
                <w:sz w:val="24"/>
              </w:rPr>
              <w:t>基于流量经营下客户满意度感知模型研究项目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中国移动通信集团广东有限公司潮州分公司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搭建营业厅服务监控提升体系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中国移动通信集团广东有限公司江门分公司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基于“大数据”的客户体验全流程管理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中国移动通信集团广东有限公司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线上服务体验提升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中国能源建设集团安徽电力建设第二工程有限公司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创新型工艺在超大型带肋高位塔施工中的应用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广州市佩升前研市场信息咨询有限公司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互联网环境下的汽车用户体验信息和口播传播观点研究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北京品物堂产品设计有限公司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墨迹天气“空气果”用户体验创新设计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中国电信股份有限公司上海研究院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pacing w:val="-6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sz w:val="24"/>
              </w:rPr>
              <w:t>聚焦客户感知提升的产品全流程客户体验实施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北京时光创新咨询有限公司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用户体验战略管理体系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广东美的环境电器制造有限公司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落地扇创新概念挖掘项目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北京伊飒尔界面设计有限公司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 xml:space="preserve">UX OFFICE </w:t>
            </w:r>
            <w:r>
              <w:rPr>
                <w:rFonts w:hint="eastAsia" w:ascii="仿宋_GB2312" w:hAnsi="仿宋" w:eastAsia="仿宋_GB2312" w:cs="仿宋"/>
                <w:sz w:val="24"/>
              </w:rPr>
              <w:t>用户体验管理系统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山东景芝酒业股份有限公司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景芝酒文化体验创新模式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设计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创新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设计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创新</w:t>
            </w: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华北制药集团有限责任公司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“以科技为支撑，打造开耐药领先品牌”</w:t>
            </w:r>
            <w:r>
              <w:rPr>
                <w:rFonts w:ascii="仿宋_GB2312" w:hAnsi="仿宋" w:eastAsia="仿宋_GB2312" w:cs="仿宋"/>
                <w:sz w:val="24"/>
              </w:rPr>
              <w:t>——</w:t>
            </w:r>
            <w:r>
              <w:rPr>
                <w:rFonts w:hint="eastAsia" w:ascii="仿宋_GB2312" w:hAnsi="仿宋" w:eastAsia="仿宋_GB2312" w:cs="仿宋"/>
                <w:sz w:val="24"/>
              </w:rPr>
              <w:t>哌拉西林钠原料药极其与他唑巴坦钠复方制剂的研制和产业化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保定天威保变电气股份有限公司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研制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ODFPS—1500000/1000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电力变压器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pacing w:val="-8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-8"/>
                <w:kern w:val="0"/>
                <w:sz w:val="24"/>
              </w:rPr>
              <w:t>河南大指造纸装备集成工程有限公司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带飘片的稀释水流浆箱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安徽古井贡酒股份有限公司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古井贡酒年份原浆品牌创新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东华工程科技股份有限公司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煤制乙二醇技术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安特洛（福安市）电机有限公司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多级离心旋涡式电泵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山东农大肥业科技有限公司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新型活性腐植酸缓释肥的研发与应用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四川省青神县云华竹旅有限公司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“云华牌”平面竹编书画艺术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西藏金哈达羊绒制品有限公司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西藏无机染料染色工艺创新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上海电力设计院有限公司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风光储联合发电系统设计技术创新与实践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融合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创新</w:t>
            </w: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光明乳业股份有限公司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>TPM</w:t>
            </w:r>
            <w:r>
              <w:rPr>
                <w:rFonts w:hint="eastAsia" w:ascii="仿宋_GB2312" w:hAnsi="仿宋" w:eastAsia="仿宋_GB2312" w:cs="仿宋"/>
                <w:sz w:val="24"/>
              </w:rPr>
              <w:t>世界级制造管理系统</w:t>
            </w:r>
            <w:r>
              <w:rPr>
                <w:rFonts w:ascii="仿宋_GB2312" w:hAnsi="仿宋" w:eastAsia="仿宋_GB2312" w:cs="仿宋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</w:rPr>
              <w:t>工业</w:t>
            </w:r>
            <w:r>
              <w:rPr>
                <w:rFonts w:ascii="仿宋_GB2312" w:hAnsi="仿宋" w:eastAsia="仿宋_GB2312" w:cs="仿宋"/>
                <w:sz w:val="24"/>
              </w:rPr>
              <w:t>4.0-MES</w:t>
            </w:r>
            <w:r>
              <w:rPr>
                <w:rFonts w:hint="eastAsia" w:ascii="仿宋_GB2312" w:hAnsi="仿宋" w:eastAsia="仿宋_GB2312" w:cs="仿宋"/>
                <w:sz w:val="24"/>
              </w:rPr>
              <w:t>智能化管理系统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格力电器（石家庄）股份有限公司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“落地结算”管理模式创新助推两化深度融合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北京首都机场节能技术服务有限公司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机场能源管理系统（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AEMS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推进“两化融合”，助推企业转型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上海电气电站集团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大型装备制造业数字化工厂品牌创新项目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责任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创新</w:t>
            </w: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烟台张裕葡萄酒股份有限公司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落实企业责任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保障食品质量安全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国网内蒙古东部电力有限公司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服务内蒙古经济社会发展白皮书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中亿丰建设集团股份有限公司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施工企业实施全面社会责任管理的方法与路径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中国建筑第八工程局有限公司</w:t>
            </w:r>
          </w:p>
        </w:tc>
        <w:tc>
          <w:tcPr>
            <w:tcW w:w="4854" w:type="dxa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构建立体化、网络化的社会责任体系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上海电气电站集团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电站服务企业的社会责任创新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理论创新</w:t>
            </w:r>
          </w:p>
        </w:tc>
        <w:tc>
          <w:tcPr>
            <w:tcW w:w="3857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北京农学院经济管理学院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品牌信息本论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青岛啤酒股份有限公司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青岛啤酒品牌形象一致性管理</w:t>
            </w:r>
            <w:r>
              <w:rPr>
                <w:rFonts w:ascii="仿宋_GB2312" w:hAnsi="仿宋" w:eastAsia="仿宋_GB2312"/>
                <w:sz w:val="24"/>
              </w:rPr>
              <w:t>——</w:t>
            </w:r>
            <w:r>
              <w:rPr>
                <w:rFonts w:hint="eastAsia" w:ascii="仿宋_GB2312" w:hAnsi="仿宋" w:eastAsia="仿宋_GB2312"/>
                <w:sz w:val="24"/>
              </w:rPr>
              <w:t>终端品牌运营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传播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创新</w:t>
            </w:r>
          </w:p>
        </w:tc>
        <w:tc>
          <w:tcPr>
            <w:tcW w:w="3857" w:type="dxa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云南云天化股份有限公司</w:t>
            </w:r>
          </w:p>
        </w:tc>
        <w:tc>
          <w:tcPr>
            <w:tcW w:w="4854" w:type="dxa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管理创新助推品牌推广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上海外高桥第三发电有限责任公司</w:t>
            </w:r>
          </w:p>
        </w:tc>
        <w:tc>
          <w:tcPr>
            <w:tcW w:w="4854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世界同行聆听上海外三品牌故事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恒源祥（集团）有限公司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恒源祥品牌《天乡》纪录片推广宣传项目成果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北京博维航空设施管理有限公司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博维公司品牌理念体系的构建与传播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陕西鼓风机（集团）有限公司</w:t>
            </w:r>
          </w:p>
        </w:tc>
        <w:tc>
          <w:tcPr>
            <w:tcW w:w="4854" w:type="dxa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构建战略导向企业社会责任管理体系，提升陕鼓品牌竞争力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857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北京顺美服装股份有限公司</w:t>
            </w:r>
          </w:p>
        </w:tc>
        <w:tc>
          <w:tcPr>
            <w:tcW w:w="4854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服装品牌整合营销传播创新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1214"/>
    <w:rsid w:val="454312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2016-01-13T03:29:00Z</dcterms:created>
  <dc:creator>caq</dc:creator>
  <cp:lastModifiedBy>caq</cp:lastModifiedBy>
  <dcterms:modified xsi:type="dcterms:W3CDTF">2016-01-13T03:29:21Z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